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sz w:val="44"/>
          <w:szCs w:val="44"/>
        </w:rPr>
      </w:pPr>
      <w:r>
        <w:rPr>
          <w:color w:val="464646"/>
          <w:sz w:val="44"/>
          <w:szCs w:val="44"/>
        </w:rPr>
        <w:t>购买采购文件登记表</w:t>
      </w:r>
    </w:p>
    <w:p>
      <w:pPr>
        <w:pStyle w:val="2"/>
        <w:spacing w:before="2" w:after="1"/>
        <w:rPr>
          <w:sz w:val="14"/>
        </w:rPr>
      </w:pP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XYGL202403CSC001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招标项目名称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俊景路观景路改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造提升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</w:tcPr>
          <w:p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4C254B4B"/>
    <w:rsid w:val="74A440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ScaleCrop>false</ScaleCrop>
  <LinksUpToDate>false</LinksUpToDate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2024-03-15T06:35:20Z</cp:lastPrinted>
  <dcterms:modified xsi:type="dcterms:W3CDTF">2024-03-15T06:35:28Z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2C8B77F018A54133A789F82FBD0484DF_13</vt:lpwstr>
  </property>
</Properties>
</file>