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CC3AE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</w:p>
    <w:p w14:paraId="37438E6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43C1A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6DFE449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A142612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63B13A9A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4827326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7A131C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6C17648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3BF3D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4F82C5F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3145EB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75BE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305B56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30D52489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1979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68938E1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1AFEBB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47E6B68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5ECE785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00元</w:t>
            </w:r>
          </w:p>
        </w:tc>
      </w:tr>
      <w:tr w14:paraId="58D2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2E905B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33A99E0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27D7102A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1FC82C5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9CD1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61AA2C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6013A55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F1D643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990E4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8010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E670DB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C662953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599FF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0AC3DA8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B3C1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25CBC6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38CF34D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E5DF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1D9059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C9A4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9ABFD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68B174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2C8F2F5F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24816FB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0A6B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43AAFA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2805C87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1D0954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33B2C88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64E7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3771C0B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394178A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2E04DF9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770EE772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10AACC42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618A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2F17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4484ED0"/>
    <w:rsid w:val="15E64C32"/>
    <w:rsid w:val="21192BF1"/>
    <w:rsid w:val="27D272C6"/>
    <w:rsid w:val="30316AB8"/>
    <w:rsid w:val="30EF47E1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2025-09-03T06:37:02Z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