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022"/>
        <w:gridCol w:w="3189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XYGL202609CSC030</w:t>
            </w:r>
          </w:p>
        </w:tc>
        <w:tc>
          <w:tcPr>
            <w:tcW w:w="2022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189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2026-2027年度火炬高新区（中山港街道）社区矫正和安置帮教社工服务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第三次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）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022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  <w:t>采购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189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8F31DAF"/>
    <w:rsid w:val="29195503"/>
    <w:rsid w:val="2E1A3538"/>
    <w:rsid w:val="30786CA1"/>
    <w:rsid w:val="3353526D"/>
    <w:rsid w:val="34F3319E"/>
    <w:rsid w:val="3CC163D0"/>
    <w:rsid w:val="3E412818"/>
    <w:rsid w:val="415F7A54"/>
    <w:rsid w:val="4C254B4B"/>
    <w:rsid w:val="50CC248F"/>
    <w:rsid w:val="5BCB77E7"/>
    <w:rsid w:val="685004ED"/>
    <w:rsid w:val="6B4A18F0"/>
    <w:rsid w:val="74A4406D"/>
    <w:rsid w:val="76BA5D53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153</Characters>
  <TotalTime>1</TotalTime>
  <ScaleCrop>false</ScaleCrop>
  <LinksUpToDate>false</LinksUpToDate>
  <CharactersWithSpaces>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2026-10-13T03:12:55Z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