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97D75">
      <w:pPr>
        <w:jc w:val="center"/>
        <w:rPr>
          <w:rFonts w:hint="eastAsia" w:ascii="宋体" w:hAnsi="宋体" w:cs="宋体"/>
          <w:b/>
          <w:color w:val="auto"/>
          <w:kern w:val="28"/>
          <w:sz w:val="32"/>
          <w:szCs w:val="32"/>
          <w:lang w:val="en-US" w:eastAsia="zh-CN"/>
        </w:rPr>
      </w:pPr>
      <w:r>
        <w:rPr>
          <w:rFonts w:hint="eastAsia" w:ascii="宋体" w:hAnsi="宋体" w:cs="宋体"/>
          <w:b/>
          <w:color w:val="auto"/>
          <w:kern w:val="28"/>
          <w:sz w:val="32"/>
          <w:szCs w:val="32"/>
          <w:lang w:val="en-US" w:eastAsia="zh-CN"/>
        </w:rPr>
        <w:t xml:space="preserve">采 购 </w:t>
      </w:r>
      <w:r>
        <w:rPr>
          <w:rFonts w:hint="eastAsia" w:ascii="宋体" w:hAnsi="宋体" w:cs="宋体"/>
          <w:b/>
          <w:color w:val="auto"/>
          <w:kern w:val="28"/>
          <w:sz w:val="32"/>
          <w:szCs w:val="32"/>
        </w:rPr>
        <w:t xml:space="preserve">邀 请 </w:t>
      </w:r>
      <w:r>
        <w:rPr>
          <w:rFonts w:hint="eastAsia" w:ascii="宋体" w:hAnsi="宋体" w:cs="宋体"/>
          <w:b/>
          <w:color w:val="auto"/>
          <w:kern w:val="28"/>
          <w:sz w:val="32"/>
          <w:szCs w:val="32"/>
          <w:lang w:val="en-US" w:eastAsia="zh-CN"/>
        </w:rPr>
        <w:t>书</w:t>
      </w:r>
    </w:p>
    <w:p w14:paraId="1E98C9F5">
      <w:pPr>
        <w:jc w:val="both"/>
        <w:rPr>
          <w:rFonts w:hint="eastAsia" w:ascii="宋体" w:hAnsi="宋体" w:eastAsia="宋体" w:cs="宋体"/>
          <w:b/>
          <w:color w:val="auto"/>
          <w:kern w:val="28"/>
          <w:sz w:val="22"/>
          <w:szCs w:val="22"/>
        </w:rPr>
      </w:pPr>
      <w:r>
        <w:rPr>
          <w:rFonts w:hint="eastAsia" w:ascii="宋体" w:hAnsi="宋体" w:eastAsia="宋体" w:cs="宋体"/>
          <w:b/>
          <w:color w:val="auto"/>
          <w:kern w:val="28"/>
          <w:sz w:val="22"/>
          <w:szCs w:val="22"/>
          <w:u w:val="single"/>
          <w:lang w:val="en-US" w:eastAsia="zh-CN"/>
        </w:rPr>
        <w:t xml:space="preserve"> </w:t>
      </w:r>
      <w:r>
        <w:rPr>
          <w:rFonts w:hint="eastAsia" w:ascii="宋体" w:hAnsi="宋体" w:cs="宋体"/>
          <w:b/>
          <w:color w:val="auto"/>
          <w:kern w:val="28"/>
          <w:sz w:val="22"/>
          <w:szCs w:val="22"/>
          <w:u w:val="single"/>
          <w:lang w:val="en-US" w:eastAsia="zh-CN"/>
        </w:rPr>
        <w:t>各潜在供应商</w:t>
      </w:r>
      <w:r>
        <w:rPr>
          <w:rFonts w:hint="eastAsia" w:ascii="宋体" w:hAnsi="宋体" w:eastAsia="宋体" w:cs="宋体"/>
          <w:b/>
          <w:color w:val="auto"/>
          <w:kern w:val="28"/>
          <w:sz w:val="22"/>
          <w:szCs w:val="22"/>
          <w:u w:val="single"/>
          <w:lang w:val="en-US" w:eastAsia="zh-CN"/>
        </w:rPr>
        <w:t xml:space="preserve"> </w:t>
      </w:r>
      <w:r>
        <w:rPr>
          <w:rFonts w:hint="eastAsia" w:ascii="宋体" w:hAnsi="宋体" w:eastAsia="宋体" w:cs="宋体"/>
          <w:b/>
          <w:color w:val="auto"/>
          <w:kern w:val="28"/>
          <w:sz w:val="22"/>
          <w:szCs w:val="22"/>
        </w:rPr>
        <w:t>:</w:t>
      </w:r>
    </w:p>
    <w:p w14:paraId="78D76902">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中山国际酒店左右两侧通道整改项目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16451361">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val="0"/>
          <w:color w:val="auto"/>
          <w:sz w:val="22"/>
          <w:szCs w:val="22"/>
        </w:rPr>
      </w:pPr>
      <w:r>
        <w:rPr>
          <w:rFonts w:hint="eastAsia" w:ascii="宋体" w:hAnsi="宋体" w:eastAsia="宋体" w:cs="宋体"/>
          <w:b/>
          <w:bCs w:val="0"/>
          <w:color w:val="auto"/>
          <w:sz w:val="22"/>
          <w:szCs w:val="22"/>
        </w:rPr>
        <w:t>项目名称：</w:t>
      </w:r>
      <w:r>
        <w:rPr>
          <w:rFonts w:hint="eastAsia" w:ascii="宋体" w:hAnsi="宋体" w:cs="宋体"/>
          <w:b/>
          <w:bCs/>
          <w:color w:val="auto"/>
          <w:sz w:val="22"/>
          <w:szCs w:val="22"/>
          <w:u w:val="none"/>
          <w:lang w:val="en-US" w:eastAsia="zh-CN"/>
        </w:rPr>
        <w:t>中山国际酒店左右两侧通道整改项目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项目上限价：￥487031.45元（超出上限价无效）。</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304A06D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中山国际酒店左右侧通道为酒店重要通行及景观区域，因长期投入使用，受车辆碾压、人员通行及风雨日晒影响，目前存在路面破损坑洼、停车标线模糊、外墙设施老化、绿植景观杂乱失色等问题。整体观感陈旧、环境档次偏低，严重影响酒店整体对外形象及宾客观感。为提升酒店整体环境品质、消除通行安全隐患，现启动对中山国际酒店左右侧通道整改项目的采购。</w:t>
      </w:r>
    </w:p>
    <w:p w14:paraId="5A60D824">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供应商需提供施工方案，中选后经采购方确认再执行。</w:t>
      </w:r>
    </w:p>
    <w:p w14:paraId="23759A7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项目服务具体详情见附件2：报价单。</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报名时间：</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10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21 </w:t>
      </w:r>
      <w:r>
        <w:rPr>
          <w:rFonts w:hint="eastAsia" w:ascii="宋体" w:hAnsi="宋体" w:eastAsia="宋体" w:cs="宋体"/>
          <w:b/>
          <w:bCs/>
          <w:sz w:val="22"/>
          <w:szCs w:val="22"/>
        </w:rPr>
        <w:t>日至</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10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23 </w:t>
      </w:r>
      <w:r>
        <w:rPr>
          <w:rFonts w:hint="eastAsia" w:ascii="宋体" w:hAnsi="宋体" w:eastAsia="宋体" w:cs="宋体"/>
          <w:b/>
          <w:bCs/>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邮箱：xiongyuyan@zsih.com.cn或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（包括但不限于）</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签署，请附法定代表人授权委托书原件（详见附件3法定代表人授权委托书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签署，请附分公司负责人授权委托书原件（详见附件3分公司负责人授权委托书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72A1BBE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4）</w:t>
      </w:r>
      <w:r>
        <w:rPr>
          <w:rFonts w:hint="eastAsia" w:ascii="宋体" w:hAnsi="宋体" w:eastAsia="宋体" w:cs="宋体"/>
          <w:color w:val="auto"/>
          <w:sz w:val="22"/>
          <w:szCs w:val="22"/>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文件没有作实质性响应的</w:t>
      </w:r>
      <w:r>
        <w:rPr>
          <w:rFonts w:hint="eastAsia" w:ascii="宋体" w:hAnsi="宋体" w:cs="宋体"/>
          <w:bCs/>
          <w:sz w:val="22"/>
          <w:szCs w:val="22"/>
          <w:lang w:eastAsia="zh-CN"/>
        </w:rPr>
        <w:t>。</w:t>
      </w:r>
      <w:r>
        <w:rPr>
          <w:rFonts w:hint="eastAsia" w:ascii="宋体" w:hAnsi="宋体" w:eastAsia="宋体" w:cs="宋体"/>
          <w:bCs/>
          <w:sz w:val="22"/>
          <w:szCs w:val="22"/>
        </w:rPr>
        <w:t xml:space="preserve">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7084BCA6">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 w:val="0"/>
          <w:bCs w:val="0"/>
          <w:color w:val="auto"/>
          <w:kern w:val="0"/>
          <w:sz w:val="22"/>
          <w:szCs w:val="22"/>
          <w:u w:val="none"/>
          <w:lang w:val="en-US" w:eastAsia="zh-CN"/>
        </w:rPr>
        <w:t>超出上限价。</w:t>
      </w:r>
    </w:p>
    <w:p w14:paraId="33A4D41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ascii="宋体" w:hAnsi="宋体" w:cs="宋体"/>
          <w:b/>
          <w:sz w:val="22"/>
          <w:szCs w:val="22"/>
        </w:rPr>
      </w:pPr>
      <w:r>
        <w:rPr>
          <w:rFonts w:hint="eastAsia" w:ascii="宋体" w:hAnsi="宋体" w:cs="宋体"/>
          <w:b/>
          <w:sz w:val="22"/>
          <w:szCs w:val="22"/>
        </w:rPr>
        <w:t>评选方法</w:t>
      </w:r>
    </w:p>
    <w:p w14:paraId="7BA498D2">
      <w:pPr>
        <w:numPr>
          <w:ilvl w:val="0"/>
          <w:numId w:val="5"/>
        </w:numPr>
        <w:spacing w:line="360" w:lineRule="auto"/>
        <w:ind w:left="0" w:firstLine="440" w:firstLineChars="200"/>
        <w:rPr>
          <w:rFonts w:ascii="宋体" w:hAnsi="宋体" w:cs="宋体"/>
          <w:bCs/>
          <w:sz w:val="22"/>
          <w:szCs w:val="22"/>
        </w:rPr>
      </w:pPr>
      <w:r>
        <w:rPr>
          <w:rFonts w:hint="eastAsia" w:ascii="宋体" w:hAnsi="宋体" w:cs="宋体"/>
          <w:bCs/>
          <w:sz w:val="22"/>
          <w:szCs w:val="22"/>
        </w:rPr>
        <w:t>评选价选取方式：根据</w:t>
      </w:r>
      <w:r>
        <w:rPr>
          <w:rFonts w:hint="eastAsia" w:ascii="宋体" w:hAnsi="宋体" w:cs="宋体"/>
          <w:bCs/>
          <w:sz w:val="22"/>
          <w:szCs w:val="22"/>
          <w:lang w:val="en-US" w:eastAsia="zh-CN"/>
        </w:rPr>
        <w:t>报价单所填写能</w:t>
      </w:r>
      <w:r>
        <w:rPr>
          <w:rFonts w:hint="eastAsia" w:ascii="宋体" w:hAnsi="宋体" w:cs="宋体"/>
          <w:bCs/>
          <w:sz w:val="22"/>
          <w:szCs w:val="22"/>
        </w:rPr>
        <w:t>提供的发票类型选取对应价格作为评选价格。提供增值税专用发票的报价，以不含税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价进行排名【计算公式：含税总价/（1+增值税专用发票税率）】；提供普通发票的报价，以含税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价进行排名【计算公式：含税总价=不含税总价】。</w:t>
      </w:r>
    </w:p>
    <w:p w14:paraId="56C7E3C6">
      <w:pPr>
        <w:numPr>
          <w:ilvl w:val="0"/>
          <w:numId w:val="5"/>
        </w:numPr>
        <w:spacing w:line="360" w:lineRule="auto"/>
        <w:ind w:left="0" w:firstLine="440" w:firstLineChars="200"/>
        <w:rPr>
          <w:rFonts w:hint="eastAsia" w:ascii="宋体" w:hAnsi="宋体" w:eastAsia="宋体" w:cs="宋体"/>
          <w:bCs/>
          <w:sz w:val="22"/>
          <w:szCs w:val="22"/>
        </w:rPr>
      </w:pPr>
      <w:r>
        <w:rPr>
          <w:rFonts w:hint="eastAsia" w:ascii="宋体" w:hAnsi="宋体" w:cs="宋体"/>
          <w:bCs/>
          <w:sz w:val="22"/>
          <w:szCs w:val="22"/>
          <w:lang w:val="en-US" w:eastAsia="zh-CN"/>
        </w:rPr>
        <w:t>本项目根据评选价进行由低到高进行排名，选取总价格最低者为成交供应商</w:t>
      </w:r>
      <w:r>
        <w:rPr>
          <w:rFonts w:hint="eastAsia" w:ascii="宋体" w:hAnsi="宋体" w:cs="宋体"/>
          <w:bCs/>
          <w:sz w:val="22"/>
          <w:szCs w:val="22"/>
        </w:rPr>
        <w:t>。</w:t>
      </w:r>
    </w:p>
    <w:p w14:paraId="531A474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val="0"/>
          <w:bCs/>
          <w:sz w:val="22"/>
          <w:szCs w:val="22"/>
        </w:rPr>
      </w:pPr>
      <w:r>
        <w:rPr>
          <w:rFonts w:hint="eastAsia" w:ascii="宋体" w:hAnsi="宋体" w:cs="宋体"/>
          <w:b w:val="0"/>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价格次高的供应商为成交供应商，或者重新邀请及采取其他采购方式。我司对受影响的供应商不承担任何责任。</w:t>
      </w: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10</w:t>
      </w:r>
      <w:r>
        <w:rPr>
          <w:rFonts w:hint="eastAsia" w:ascii="宋体" w:hAnsi="宋体" w:eastAsia="宋体" w:cs="宋体"/>
          <w:sz w:val="22"/>
          <w:szCs w:val="22"/>
        </w:rPr>
        <w:t>月</w:t>
      </w:r>
      <w:r>
        <w:rPr>
          <w:rFonts w:hint="eastAsia" w:ascii="宋体" w:hAnsi="宋体" w:cs="宋体"/>
          <w:sz w:val="22"/>
          <w:szCs w:val="22"/>
          <w:lang w:val="en-US" w:eastAsia="zh-CN"/>
        </w:rPr>
        <w:t>26</w:t>
      </w:r>
      <w:r>
        <w:rPr>
          <w:rFonts w:hint="eastAsia" w:ascii="宋体" w:hAnsi="宋体" w:eastAsia="宋体" w:cs="宋体"/>
          <w:sz w:val="22"/>
          <w:szCs w:val="22"/>
        </w:rPr>
        <w:t>日</w:t>
      </w:r>
      <w:r>
        <w:rPr>
          <w:rFonts w:hint="eastAsia" w:ascii="宋体" w:hAnsi="宋体" w:cs="宋体"/>
          <w:sz w:val="22"/>
          <w:szCs w:val="22"/>
          <w:lang w:val="en-US" w:eastAsia="zh-CN"/>
        </w:rPr>
        <w:t>17:00</w:t>
      </w:r>
      <w:r>
        <w:rPr>
          <w:rFonts w:hint="eastAsia" w:ascii="宋体" w:hAnsi="宋体" w:eastAsia="宋体" w:cs="宋体"/>
          <w:bCs/>
          <w:sz w:val="22"/>
          <w:szCs w:val="22"/>
        </w:rPr>
        <w:t>。</w:t>
      </w:r>
    </w:p>
    <w:p w14:paraId="61326AE1">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bCs w:val="0"/>
          <w:color w:val="auto"/>
          <w:sz w:val="22"/>
          <w:szCs w:val="22"/>
        </w:rPr>
        <w:t>中山市</w:t>
      </w:r>
      <w:r>
        <w:rPr>
          <w:rFonts w:hint="eastAsia" w:ascii="宋体" w:hAnsi="宋体" w:cs="宋体"/>
          <w:b/>
          <w:bCs w:val="0"/>
          <w:color w:val="auto"/>
          <w:sz w:val="22"/>
          <w:szCs w:val="22"/>
          <w:lang w:eastAsia="zh-CN"/>
        </w:rPr>
        <w:t>中山一路</w:t>
      </w:r>
      <w:r>
        <w:rPr>
          <w:rFonts w:hint="eastAsia" w:ascii="宋体" w:hAnsi="宋体" w:cs="宋体"/>
          <w:b/>
          <w:bCs w:val="0"/>
          <w:color w:val="auto"/>
          <w:sz w:val="22"/>
          <w:szCs w:val="22"/>
          <w:lang w:val="en-US" w:eastAsia="zh-CN"/>
        </w:rPr>
        <w:t>142号中山国际酒店</w:t>
      </w:r>
      <w:r>
        <w:rPr>
          <w:rFonts w:hint="eastAsia" w:ascii="宋体" w:hAnsi="宋体" w:eastAsia="宋体" w:cs="宋体"/>
          <w:b/>
          <w:bCs w:val="0"/>
          <w:color w:val="auto"/>
          <w:sz w:val="22"/>
          <w:szCs w:val="22"/>
        </w:rPr>
        <w:t>采购部</w:t>
      </w:r>
      <w:r>
        <w:rPr>
          <w:rFonts w:hint="eastAsia" w:ascii="宋体" w:hAnsi="宋体" w:eastAsia="宋体" w:cs="宋体"/>
          <w:bCs/>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联 系 人：</w:t>
      </w:r>
      <w:r>
        <w:rPr>
          <w:rFonts w:hint="eastAsia" w:ascii="宋体" w:hAnsi="宋体" w:cs="宋体"/>
          <w:b/>
          <w:bCs/>
          <w:sz w:val="22"/>
          <w:szCs w:val="22"/>
          <w:lang w:val="en-US" w:eastAsia="zh-CN"/>
        </w:rPr>
        <w:t>熊</w:t>
      </w:r>
      <w:r>
        <w:rPr>
          <w:rFonts w:hint="eastAsia" w:ascii="宋体" w:hAnsi="宋体" w:eastAsia="宋体" w:cs="宋体"/>
          <w:b/>
          <w:bCs/>
          <w:color w:val="auto"/>
          <w:sz w:val="22"/>
          <w:szCs w:val="22"/>
        </w:rPr>
        <w:t>小姐</w:t>
      </w:r>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电    话：</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8633388-</w:t>
      </w:r>
      <w:r>
        <w:rPr>
          <w:rFonts w:hint="eastAsia" w:ascii="宋体" w:hAnsi="宋体" w:cs="宋体"/>
          <w:b/>
          <w:bCs/>
          <w:color w:val="auto"/>
          <w:sz w:val="22"/>
          <w:szCs w:val="22"/>
          <w:highlight w:val="none"/>
          <w:lang w:val="en-US" w:eastAsia="zh-CN"/>
        </w:rPr>
        <w:t>8275</w:t>
      </w:r>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B0FFB1E">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r>
        <w:rPr>
          <w:rFonts w:hint="eastAsia" w:ascii="宋体" w:hAnsi="宋体" w:cs="宋体"/>
          <w:bCs/>
          <w:sz w:val="22"/>
          <w:szCs w:val="22"/>
          <w:lang w:eastAsia="zh-CN"/>
        </w:rPr>
        <w:t>。</w:t>
      </w:r>
    </w:p>
    <w:p w14:paraId="47B5ED04">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报价单（样本）</w:t>
      </w:r>
      <w:r>
        <w:rPr>
          <w:rFonts w:hint="eastAsia" w:ascii="宋体" w:hAnsi="宋体" w:cs="宋体"/>
          <w:bCs/>
          <w:sz w:val="22"/>
          <w:szCs w:val="22"/>
          <w:lang w:eastAsia="zh-CN"/>
        </w:rPr>
        <w:t>。</w:t>
      </w:r>
    </w:p>
    <w:p w14:paraId="19A075ED">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法定代表人授权委托书（样本）</w:t>
      </w:r>
      <w:r>
        <w:rPr>
          <w:rFonts w:hint="eastAsia" w:ascii="宋体" w:hAnsi="宋体" w:cs="宋体"/>
          <w:bCs/>
          <w:sz w:val="22"/>
          <w:szCs w:val="22"/>
          <w:lang w:eastAsia="zh-CN"/>
        </w:rPr>
        <w:t>。</w:t>
      </w:r>
      <w:bookmarkStart w:id="0" w:name="_GoBack"/>
      <w:bookmarkEnd w:id="0"/>
    </w:p>
    <w:p w14:paraId="3ADA1965">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供应商公司经营资质证明材料</w:t>
      </w:r>
      <w:r>
        <w:rPr>
          <w:rFonts w:hint="eastAsia" w:ascii="宋体" w:hAnsi="宋体" w:cs="宋体"/>
          <w:bCs/>
          <w:sz w:val="22"/>
          <w:szCs w:val="22"/>
          <w:lang w:eastAsia="zh-CN"/>
        </w:rPr>
        <w:t>。</w:t>
      </w:r>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中山国际酒店</w:t>
      </w:r>
    </w:p>
    <w:p w14:paraId="71FFD990">
      <w:pPr>
        <w:keepNext w:val="0"/>
        <w:keepLines w:val="0"/>
        <w:pageBreakBefore w:val="0"/>
        <w:kinsoku/>
        <w:wordWrap/>
        <w:overflowPunct/>
        <w:topLinePunct w:val="0"/>
        <w:autoSpaceDE/>
        <w:autoSpaceDN/>
        <w:bidi w:val="0"/>
        <w:adjustRightInd/>
        <w:snapToGrid/>
        <w:spacing w:line="360" w:lineRule="auto"/>
        <w:jc w:val="right"/>
        <w:textAlignment w:val="auto"/>
        <w:rPr>
          <w:rFonts w:ascii="宋体" w:hAnsi="宋体" w:cs="宋体"/>
        </w:rPr>
      </w:pPr>
      <w:r>
        <w:rPr>
          <w:rFonts w:hint="eastAsia" w:ascii="宋体" w:hAnsi="宋体" w:cs="宋体"/>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10</w:t>
      </w:r>
      <w:r>
        <w:rPr>
          <w:rFonts w:hint="eastAsia" w:ascii="宋体" w:hAnsi="宋体" w:eastAsia="宋体" w:cs="宋体"/>
          <w:sz w:val="22"/>
          <w:szCs w:val="22"/>
        </w:rPr>
        <w:t>月</w:t>
      </w:r>
      <w:r>
        <w:rPr>
          <w:rFonts w:hint="eastAsia" w:ascii="宋体" w:hAnsi="宋体" w:cs="宋体"/>
          <w:sz w:val="22"/>
          <w:szCs w:val="22"/>
          <w:lang w:val="en-US" w:eastAsia="zh-CN"/>
        </w:rPr>
        <w:t>21</w:t>
      </w:r>
      <w:r>
        <w:rPr>
          <w:rFonts w:hint="eastAsia" w:ascii="宋体" w:hAnsi="宋体" w:eastAsia="宋体" w:cs="宋体"/>
          <w:sz w:val="22"/>
          <w:szCs w:val="22"/>
        </w:rPr>
        <w:t>日</w:t>
      </w: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1553"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3"/>
          <w:rFonts w:hint="default"/>
          <w:b/>
          <w:color w:val="auto"/>
          <w:sz w:val="22"/>
          <w:szCs w:val="22"/>
          <w:highlight w:val="none"/>
        </w:rPr>
      </w:pPr>
      <w:r>
        <w:rPr>
          <w:rStyle w:val="53"/>
          <w:rFonts w:hint="eastAsia"/>
          <w:b/>
          <w:color w:val="auto"/>
          <w:sz w:val="22"/>
          <w:szCs w:val="22"/>
          <w:highlight w:val="none"/>
          <w:lang w:val="en-US" w:eastAsia="zh-CN"/>
        </w:rPr>
        <w:t>响应</w:t>
      </w:r>
      <w:r>
        <w:rPr>
          <w:rStyle w:val="53"/>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7"/>
        <w:jc w:val="left"/>
        <w:rPr>
          <w:rFonts w:hint="eastAsia" w:ascii="宋体" w:hAnsi="宋体" w:eastAsia="宋体" w:cs="宋体"/>
          <w:b/>
          <w:sz w:val="48"/>
          <w:szCs w:val="48"/>
          <w:highlight w:val="none"/>
        </w:rPr>
      </w:pPr>
    </w:p>
    <w:p w14:paraId="32C4300F">
      <w:pPr>
        <w:pStyle w:val="7"/>
        <w:jc w:val="left"/>
        <w:rPr>
          <w:rFonts w:hint="eastAsia" w:ascii="宋体" w:hAnsi="宋体" w:eastAsia="宋体" w:cs="宋体"/>
          <w:b/>
          <w:sz w:val="48"/>
          <w:szCs w:val="48"/>
          <w:highlight w:val="none"/>
        </w:rPr>
      </w:pPr>
    </w:p>
    <w:p w14:paraId="1ED81F7D">
      <w:pPr>
        <w:pStyle w:val="7"/>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7"/>
        <w:jc w:val="left"/>
        <w:rPr>
          <w:rFonts w:hint="eastAsia" w:ascii="Times New Roman" w:hAnsi="Times New Roman"/>
          <w:b/>
          <w:sz w:val="48"/>
          <w:szCs w:val="48"/>
          <w:highlight w:val="none"/>
        </w:rPr>
      </w:pPr>
    </w:p>
    <w:p w14:paraId="25B4BD92">
      <w:pPr>
        <w:pStyle w:val="7"/>
        <w:jc w:val="left"/>
        <w:rPr>
          <w:rFonts w:hint="eastAsia" w:ascii="Times New Roman" w:hAnsi="Times New Roman"/>
          <w:b/>
          <w:sz w:val="48"/>
          <w:szCs w:val="48"/>
          <w:highlight w:val="none"/>
        </w:rPr>
      </w:pPr>
    </w:p>
    <w:p w14:paraId="1702A6EA">
      <w:pPr>
        <w:pStyle w:val="7"/>
        <w:jc w:val="left"/>
        <w:rPr>
          <w:rFonts w:hint="eastAsia" w:ascii="Times New Roman" w:hAnsi="Times New Roman"/>
          <w:b/>
          <w:sz w:val="48"/>
          <w:szCs w:val="48"/>
          <w:highlight w:val="none"/>
        </w:rPr>
      </w:pPr>
    </w:p>
    <w:p w14:paraId="68E7FE68">
      <w:pPr>
        <w:pStyle w:val="7"/>
        <w:jc w:val="left"/>
        <w:rPr>
          <w:rFonts w:hint="eastAsia" w:ascii="Times New Roman" w:hAnsi="Times New Roman"/>
          <w:b/>
          <w:sz w:val="48"/>
          <w:szCs w:val="48"/>
          <w:highlight w:val="none"/>
        </w:rPr>
      </w:pPr>
    </w:p>
    <w:p w14:paraId="7D3CB5E0">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项目名称：</w:t>
      </w:r>
      <w:r>
        <w:rPr>
          <w:rFonts w:hint="eastAsia" w:hAnsi="宋体" w:cs="宋体"/>
          <w:b/>
          <w:sz w:val="24"/>
          <w:szCs w:val="24"/>
          <w:highlight w:val="none"/>
          <w:u w:val="single"/>
          <w:lang w:eastAsia="zh-CN"/>
        </w:rPr>
        <w:t>中山国际酒店左右两侧通道整改项目</w:t>
      </w:r>
    </w:p>
    <w:p w14:paraId="1146C0FD">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ascii="宋体" w:hAnsi="宋体" w:cs="宋体"/>
          <w:szCs w:val="21"/>
        </w:rPr>
      </w:pPr>
      <w:r>
        <w:rPr>
          <w:rFonts w:hint="eastAsia" w:ascii="宋体" w:hAnsi="宋体" w:eastAsia="宋体" w:cs="宋体"/>
          <w:b/>
          <w:bCs/>
          <w:sz w:val="32"/>
          <w:szCs w:val="32"/>
        </w:rPr>
        <w:t>回 执</w:t>
      </w: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cs="宋体"/>
          <w:b/>
          <w:bCs/>
          <w:color w:val="auto"/>
          <w:sz w:val="22"/>
          <w:szCs w:val="22"/>
          <w:u w:val="single"/>
          <w:lang w:eastAsia="zh-CN"/>
        </w:rPr>
        <w:t>中山国际酒店左右两侧通道整改项目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cs="宋体"/>
                <w:b/>
                <w:bCs/>
                <w:color w:val="auto"/>
                <w:sz w:val="22"/>
                <w:szCs w:val="22"/>
                <w:u w:val="single"/>
                <w:lang w:val="en-US" w:eastAsia="zh-CN"/>
              </w:rPr>
              <w:t>中山国际酒店左右两侧通道整改项目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B4EB315">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附件2：</w:t>
      </w:r>
      <w:r>
        <w:rPr>
          <w:rFonts w:hint="eastAsia" w:ascii="宋体" w:hAnsi="宋体" w:cs="宋体"/>
          <w:b/>
          <w:bCs/>
          <w:sz w:val="32"/>
          <w:szCs w:val="32"/>
          <w:lang w:eastAsia="zh-CN"/>
        </w:rPr>
        <w:t>中山国际酒店左右两侧通道整改项目</w:t>
      </w:r>
      <w:r>
        <w:rPr>
          <w:rFonts w:hint="eastAsia" w:ascii="宋体" w:hAnsi="宋体" w:eastAsia="宋体" w:cs="宋体"/>
          <w:b/>
          <w:bCs/>
          <w:sz w:val="32"/>
          <w:szCs w:val="32"/>
        </w:rPr>
        <w:t>报价单</w:t>
      </w:r>
    </w:p>
    <w:tbl>
      <w:tblPr>
        <w:tblStyle w:val="15"/>
        <w:tblpPr w:leftFromText="180" w:rightFromText="180" w:vertAnchor="text" w:horzAnchor="page" w:tblpX="921" w:tblpY="442"/>
        <w:tblOverlap w:val="never"/>
        <w:tblW w:w="155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0"/>
        <w:gridCol w:w="2850"/>
        <w:gridCol w:w="4930"/>
        <w:gridCol w:w="705"/>
        <w:gridCol w:w="755"/>
        <w:gridCol w:w="1830"/>
        <w:gridCol w:w="1740"/>
        <w:gridCol w:w="2145"/>
      </w:tblGrid>
      <w:tr w14:paraId="35AB4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810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F70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8EC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材质/规格</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9C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250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05E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含税单价（元）</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3D7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含税总价（元）</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137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报价品牌（必填）</w:t>
            </w:r>
          </w:p>
        </w:tc>
      </w:tr>
      <w:tr w14:paraId="53D2E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C28B32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w:t>
            </w:r>
          </w:p>
        </w:tc>
        <w:tc>
          <w:tcPr>
            <w:tcW w:w="14955" w:type="dxa"/>
            <w:gridSpan w:val="7"/>
            <w:tcBorders>
              <w:top w:val="single" w:color="000000" w:sz="4" w:space="0"/>
              <w:left w:val="single" w:color="000000" w:sz="4" w:space="0"/>
              <w:bottom w:val="single" w:color="000000" w:sz="4" w:space="0"/>
              <w:right w:val="single" w:color="000000" w:sz="4" w:space="0"/>
            </w:tcBorders>
            <w:shd w:val="clear" w:color="FFFFCC" w:fill="FFFFFF"/>
            <w:vAlign w:val="center"/>
          </w:tcPr>
          <w:p w14:paraId="1FA00FF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左侧通道</w:t>
            </w:r>
          </w:p>
        </w:tc>
      </w:tr>
      <w:tr w14:paraId="7A585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CADF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C4F98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原有地面做沥青</w:t>
            </w:r>
          </w:p>
        </w:tc>
        <w:tc>
          <w:tcPr>
            <w:tcW w:w="49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59E5E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1、已有混凝土表面机械拉毛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2、乳化沥青透油层（0.9L/m2）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3、60厚中颗粒沥青混凝土AC-20C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4、乳化沥青透层（1.1L/m2）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5、40厚改性沥青马蹄脂碎石混合料SMA-16</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21288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CF920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9A8E0E5">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41F27AC">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00470DF">
            <w:pPr>
              <w:rPr>
                <w:rFonts w:hint="eastAsia" w:ascii="宋体" w:hAnsi="宋体" w:eastAsia="宋体" w:cs="宋体"/>
                <w:i w:val="0"/>
                <w:iCs w:val="0"/>
                <w:color w:val="000000"/>
                <w:sz w:val="22"/>
                <w:szCs w:val="22"/>
                <w:u w:val="none"/>
              </w:rPr>
            </w:pPr>
          </w:p>
        </w:tc>
      </w:tr>
      <w:tr w14:paraId="62DFC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D0F5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3ED7F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地面局部修复</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E6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1、原有地面、斜坡破烂地方，用C30素砼修补</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3D9BB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819A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24227FA">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DAADBA4">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2C871FC">
            <w:pPr>
              <w:rPr>
                <w:rFonts w:hint="eastAsia" w:ascii="宋体" w:hAnsi="宋体" w:eastAsia="宋体" w:cs="宋体"/>
                <w:i w:val="0"/>
                <w:iCs w:val="0"/>
                <w:color w:val="000000"/>
                <w:sz w:val="22"/>
                <w:szCs w:val="22"/>
                <w:u w:val="none"/>
              </w:rPr>
            </w:pPr>
          </w:p>
        </w:tc>
      </w:tr>
      <w:tr w14:paraId="6FA2A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856AA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8C29D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原有井盖加固加高</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BF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1、原有砼破除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2、10厚1:2水泥砂浆坐浆找平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3、80MM预制钢筋砼调节环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4、凿除位回填中颗粒沥青混凝土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5、凿除位面层40厚改性沥青马蹄脂碎石混合SMA-16</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2991A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8F9C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0BC43E2">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AAFFBD2">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5F29888">
            <w:pPr>
              <w:rPr>
                <w:rFonts w:hint="eastAsia" w:ascii="宋体" w:hAnsi="宋体" w:eastAsia="宋体" w:cs="宋体"/>
                <w:i w:val="0"/>
                <w:iCs w:val="0"/>
                <w:color w:val="000000"/>
                <w:sz w:val="22"/>
                <w:szCs w:val="22"/>
                <w:u w:val="none"/>
              </w:rPr>
            </w:pPr>
          </w:p>
        </w:tc>
      </w:tr>
      <w:tr w14:paraId="27F02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A852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A888D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墙面喷外墙漆</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82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1、局部铲除原墙面抹灰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2、拆除废料外运 人工装自卸汽车运 10km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3、底层抹灰15mm 各种墙面 外墙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4、外墙面乳胶漆底油一遍面油二遍 油性 墙、柱面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乳胶漆参考品牌：立邦、华润、三棵树等同品质品牌</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5F4A5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C6A7F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485</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4C29246">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4F3DD33">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0E8700D">
            <w:pPr>
              <w:rPr>
                <w:rFonts w:hint="eastAsia" w:ascii="宋体" w:hAnsi="宋体" w:eastAsia="宋体" w:cs="宋体"/>
                <w:i w:val="0"/>
                <w:iCs w:val="0"/>
                <w:color w:val="000000"/>
                <w:sz w:val="22"/>
                <w:szCs w:val="22"/>
                <w:u w:val="none"/>
              </w:rPr>
            </w:pPr>
          </w:p>
        </w:tc>
      </w:tr>
      <w:tr w14:paraId="358B0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25CD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E2B21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清洗原有窗户</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92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1、清洗原有窗户</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1A82C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6446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E955F8C">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B3F739B">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EDFF235">
            <w:pPr>
              <w:rPr>
                <w:rFonts w:hint="eastAsia" w:ascii="宋体" w:hAnsi="宋体" w:eastAsia="宋体" w:cs="宋体"/>
                <w:i w:val="0"/>
                <w:iCs w:val="0"/>
                <w:color w:val="000000"/>
                <w:sz w:val="22"/>
                <w:szCs w:val="22"/>
                <w:u w:val="none"/>
              </w:rPr>
            </w:pPr>
          </w:p>
        </w:tc>
      </w:tr>
      <w:tr w14:paraId="7D5AD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6908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A5456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拆除原有旧门</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FA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1、门窗拆除（整樘） 木质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2、拆除废料外运 人工装自卸汽车运 10km</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2F5D8F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36902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511E98C">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410E486">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8F6F4A3">
            <w:pPr>
              <w:rPr>
                <w:rFonts w:hint="eastAsia" w:ascii="宋体" w:hAnsi="宋体" w:eastAsia="宋体" w:cs="宋体"/>
                <w:i w:val="0"/>
                <w:iCs w:val="0"/>
                <w:color w:val="000000"/>
                <w:sz w:val="22"/>
                <w:szCs w:val="22"/>
                <w:u w:val="none"/>
              </w:rPr>
            </w:pPr>
          </w:p>
        </w:tc>
      </w:tr>
      <w:tr w14:paraId="0E900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00A2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FA03D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新做不锈钢玻璃门</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DA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1、2.0不锈钢304边框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2、钢化玻璃</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3D7BB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4F1F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EA9987E">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F1A7CF2">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F714031">
            <w:pPr>
              <w:rPr>
                <w:rFonts w:hint="eastAsia" w:ascii="宋体" w:hAnsi="宋体" w:eastAsia="宋体" w:cs="宋体"/>
                <w:i w:val="0"/>
                <w:iCs w:val="0"/>
                <w:color w:val="000000"/>
                <w:sz w:val="22"/>
                <w:szCs w:val="22"/>
                <w:u w:val="none"/>
              </w:rPr>
            </w:pPr>
          </w:p>
        </w:tc>
      </w:tr>
      <w:tr w14:paraId="4072B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0FC78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ECE03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锅炉房原有铁门喷漆</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C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1、打磨喷2遍-3遍</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58D8DB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21AA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6CBF62F">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0A77EFF">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099541F">
            <w:pPr>
              <w:rPr>
                <w:rFonts w:hint="eastAsia" w:ascii="宋体" w:hAnsi="宋体" w:eastAsia="宋体" w:cs="宋体"/>
                <w:i w:val="0"/>
                <w:iCs w:val="0"/>
                <w:color w:val="000000"/>
                <w:sz w:val="22"/>
                <w:szCs w:val="22"/>
                <w:u w:val="none"/>
              </w:rPr>
            </w:pPr>
          </w:p>
        </w:tc>
      </w:tr>
      <w:tr w14:paraId="43C21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D9BE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3FF1F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锅炉房拉闸门补门洞位</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FD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1、拉闸门同材料修补门洞，喷漆</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14ECA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6FF3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9D58CB7">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7E6C1B2">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1CEA627">
            <w:pPr>
              <w:rPr>
                <w:rFonts w:hint="eastAsia" w:ascii="宋体" w:hAnsi="宋体" w:eastAsia="宋体" w:cs="宋体"/>
                <w:i w:val="0"/>
                <w:iCs w:val="0"/>
                <w:color w:val="000000"/>
                <w:sz w:val="22"/>
                <w:szCs w:val="22"/>
                <w:u w:val="none"/>
              </w:rPr>
            </w:pPr>
          </w:p>
        </w:tc>
      </w:tr>
      <w:tr w14:paraId="28A8D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9263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EAA3D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工程部拉闸门加小门</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C0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1、拉闸门同材料，喷漆</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2FA8B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233A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743CCA1">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CFBBFE8">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6DBD652">
            <w:pPr>
              <w:rPr>
                <w:rFonts w:hint="eastAsia" w:ascii="宋体" w:hAnsi="宋体" w:eastAsia="宋体" w:cs="宋体"/>
                <w:i w:val="0"/>
                <w:iCs w:val="0"/>
                <w:color w:val="000000"/>
                <w:sz w:val="22"/>
                <w:szCs w:val="22"/>
                <w:u w:val="none"/>
              </w:rPr>
            </w:pPr>
          </w:p>
        </w:tc>
      </w:tr>
      <w:tr w14:paraId="7D3AB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8B38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5E6AE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原有拉闸门喷漆</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A9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1、打磨喷2遍-3遍</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2B201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D62C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8916989">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8B0A112">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502C3E6">
            <w:pPr>
              <w:rPr>
                <w:rFonts w:hint="eastAsia" w:ascii="宋体" w:hAnsi="宋体" w:eastAsia="宋体" w:cs="宋体"/>
                <w:i w:val="0"/>
                <w:iCs w:val="0"/>
                <w:color w:val="000000"/>
                <w:sz w:val="22"/>
                <w:szCs w:val="22"/>
                <w:u w:val="none"/>
              </w:rPr>
            </w:pPr>
          </w:p>
        </w:tc>
      </w:tr>
      <w:tr w14:paraId="49B6D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286C1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74D87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维修工作间铝合金双开门</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55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1、2.52*2.72高，铝合金门</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77296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C728E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7F8EB3C">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7BAC6FA">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DC86509">
            <w:pPr>
              <w:rPr>
                <w:rFonts w:hint="eastAsia" w:ascii="宋体" w:hAnsi="宋体" w:eastAsia="宋体" w:cs="宋体"/>
                <w:i w:val="0"/>
                <w:iCs w:val="0"/>
                <w:color w:val="000000"/>
                <w:sz w:val="22"/>
                <w:szCs w:val="22"/>
                <w:u w:val="none"/>
              </w:rPr>
            </w:pPr>
          </w:p>
        </w:tc>
      </w:tr>
      <w:tr w14:paraId="3DEF6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4B72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56D23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包墙面原有旧管</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A6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1、304不锈钢 2.0</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7C0EE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FF8EB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14A7B3C">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A12B76B">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402CDD8">
            <w:pPr>
              <w:rPr>
                <w:rFonts w:hint="eastAsia" w:ascii="宋体" w:hAnsi="宋体" w:eastAsia="宋体" w:cs="宋体"/>
                <w:i w:val="0"/>
                <w:iCs w:val="0"/>
                <w:color w:val="000000"/>
                <w:sz w:val="22"/>
                <w:szCs w:val="22"/>
                <w:u w:val="none"/>
              </w:rPr>
            </w:pPr>
          </w:p>
        </w:tc>
      </w:tr>
      <w:tr w14:paraId="37B2F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FBDB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64575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拆除原有雨棚</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8B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1、拆除原有雨棚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2、拆除废料外运 人工装自卸汽车运 10km</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76F624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2FC1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8093D4F">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A412574">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B9D15BD">
            <w:pPr>
              <w:rPr>
                <w:rFonts w:hint="eastAsia" w:ascii="宋体" w:hAnsi="宋体" w:eastAsia="宋体" w:cs="宋体"/>
                <w:i w:val="0"/>
                <w:iCs w:val="0"/>
                <w:color w:val="000000"/>
                <w:sz w:val="22"/>
                <w:szCs w:val="22"/>
                <w:u w:val="none"/>
              </w:rPr>
            </w:pPr>
          </w:p>
        </w:tc>
      </w:tr>
      <w:tr w14:paraId="35596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68EE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F846F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新做不锈钢玻璃雨棚</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8A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1、主梁12#工字钢，外包304不锈钢板2.0，副梁304不锈钢板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2、6+6夹胶钢化玻璃</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128E6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3ED5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A413A71">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AA35EA0">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79E5D5A">
            <w:pPr>
              <w:rPr>
                <w:rFonts w:hint="eastAsia" w:ascii="宋体" w:hAnsi="宋体" w:eastAsia="宋体" w:cs="宋体"/>
                <w:i w:val="0"/>
                <w:iCs w:val="0"/>
                <w:color w:val="000000"/>
                <w:sz w:val="22"/>
                <w:szCs w:val="22"/>
                <w:u w:val="none"/>
              </w:rPr>
            </w:pPr>
          </w:p>
        </w:tc>
      </w:tr>
      <w:tr w14:paraId="1C6F8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ACC4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EB31D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拆除楼梯口铁门</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D0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1、拆除楼梯口铁门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2、拆除废料外运 人工装自卸汽车运 10km</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58A77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1147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9ADEC41">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82704AF">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837ED41">
            <w:pPr>
              <w:rPr>
                <w:rFonts w:hint="eastAsia" w:ascii="宋体" w:hAnsi="宋体" w:eastAsia="宋体" w:cs="宋体"/>
                <w:i w:val="0"/>
                <w:iCs w:val="0"/>
                <w:color w:val="000000"/>
                <w:sz w:val="22"/>
                <w:szCs w:val="22"/>
                <w:u w:val="none"/>
              </w:rPr>
            </w:pPr>
          </w:p>
        </w:tc>
      </w:tr>
      <w:tr w14:paraId="25BD0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E00C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EBD62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楼梯口新做铝通门</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F3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1、铝通80*40，间距3公分</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3153E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E13A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0E88004">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B679A10">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CE86F02">
            <w:pPr>
              <w:rPr>
                <w:rFonts w:hint="eastAsia" w:ascii="宋体" w:hAnsi="宋体" w:eastAsia="宋体" w:cs="宋体"/>
                <w:i w:val="0"/>
                <w:iCs w:val="0"/>
                <w:color w:val="000000"/>
                <w:sz w:val="22"/>
                <w:szCs w:val="22"/>
                <w:u w:val="none"/>
              </w:rPr>
            </w:pPr>
          </w:p>
        </w:tc>
      </w:tr>
      <w:tr w14:paraId="317F7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BF3B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3095E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拆除原有铝扣天花</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3A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1、拆除原有铝扣天花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2、拆除废料外运 人工装自卸汽车运 10km</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48193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34E1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48.5</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EE3BDD9">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4861FDA">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518F5C4">
            <w:pPr>
              <w:rPr>
                <w:rFonts w:hint="eastAsia" w:ascii="宋体" w:hAnsi="宋体" w:eastAsia="宋体" w:cs="宋体"/>
                <w:i w:val="0"/>
                <w:iCs w:val="0"/>
                <w:color w:val="000000"/>
                <w:sz w:val="22"/>
                <w:szCs w:val="22"/>
                <w:u w:val="none"/>
              </w:rPr>
            </w:pPr>
          </w:p>
        </w:tc>
      </w:tr>
      <w:tr w14:paraId="23986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8C71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70CE1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新做过道及保安亭铝通天花</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58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1、装配式U型轻钢天棚龙骨（不上人型）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2、铝通80*40，间距3公分</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30910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257A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9582461">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8455AF0">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D26EB7B">
            <w:pPr>
              <w:rPr>
                <w:rFonts w:hint="eastAsia" w:ascii="宋体" w:hAnsi="宋体" w:eastAsia="宋体" w:cs="宋体"/>
                <w:i w:val="0"/>
                <w:iCs w:val="0"/>
                <w:color w:val="000000"/>
                <w:sz w:val="22"/>
                <w:szCs w:val="22"/>
                <w:u w:val="none"/>
              </w:rPr>
            </w:pPr>
          </w:p>
        </w:tc>
      </w:tr>
      <w:tr w14:paraId="78E61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D6CF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2FC70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拆除保安亭内柜子</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3C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1、柜体拆除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2、拆除废料外运 人工装自卸汽车运 10km</w:t>
            </w:r>
          </w:p>
        </w:tc>
        <w:tc>
          <w:tcPr>
            <w:tcW w:w="7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63B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5A87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EA17170">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24691CA">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770B719">
            <w:pPr>
              <w:rPr>
                <w:rFonts w:hint="eastAsia" w:ascii="宋体" w:hAnsi="宋体" w:eastAsia="宋体" w:cs="宋体"/>
                <w:i w:val="0"/>
                <w:iCs w:val="0"/>
                <w:color w:val="000000"/>
                <w:sz w:val="22"/>
                <w:szCs w:val="22"/>
                <w:u w:val="none"/>
              </w:rPr>
            </w:pPr>
          </w:p>
        </w:tc>
      </w:tr>
      <w:tr w14:paraId="7E219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53439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C879D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保安亭墙面刷漆</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92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1、局部铲除原墙面抹灰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2、拆除废料外运 人工装自卸汽车运 10km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3、底层抹灰15mm 各种墙面 外墙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4、外墙面乳胶漆底油一遍面油二遍 油性 墙、柱面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乳胶漆参考品牌：立邦、华润、三棵树等同品质品牌</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1E8EB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AD3B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10F5167">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3BB4F48">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3E74703">
            <w:pPr>
              <w:rPr>
                <w:rFonts w:hint="eastAsia" w:ascii="宋体" w:hAnsi="宋体" w:eastAsia="宋体" w:cs="宋体"/>
                <w:i w:val="0"/>
                <w:iCs w:val="0"/>
                <w:color w:val="000000"/>
                <w:sz w:val="22"/>
                <w:szCs w:val="22"/>
                <w:u w:val="none"/>
              </w:rPr>
            </w:pPr>
          </w:p>
        </w:tc>
      </w:tr>
      <w:tr w14:paraId="3C192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19B8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04F3D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过道上面贴铝塑板</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C4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1、9mm铝塑板</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75D10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A73F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6654E7E">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BD99983">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C413E12">
            <w:pPr>
              <w:rPr>
                <w:rFonts w:hint="eastAsia" w:ascii="宋体" w:hAnsi="宋体" w:eastAsia="宋体" w:cs="宋体"/>
                <w:i w:val="0"/>
                <w:iCs w:val="0"/>
                <w:color w:val="000000"/>
                <w:sz w:val="22"/>
                <w:szCs w:val="22"/>
                <w:u w:val="none"/>
              </w:rPr>
            </w:pPr>
          </w:p>
        </w:tc>
      </w:tr>
    </w:tbl>
    <w:p w14:paraId="4AC2A502"/>
    <w:p w14:paraId="2C9B986B"/>
    <w:p w14:paraId="6A20D561"/>
    <w:p w14:paraId="2286751C"/>
    <w:tbl>
      <w:tblPr>
        <w:tblStyle w:val="15"/>
        <w:tblpPr w:leftFromText="180" w:rightFromText="180" w:vertAnchor="text" w:horzAnchor="page" w:tblpX="921" w:tblpY="1"/>
        <w:tblOverlap w:val="never"/>
        <w:tblW w:w="155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0"/>
        <w:gridCol w:w="2850"/>
        <w:gridCol w:w="4930"/>
        <w:gridCol w:w="705"/>
        <w:gridCol w:w="755"/>
        <w:gridCol w:w="1830"/>
        <w:gridCol w:w="1740"/>
        <w:gridCol w:w="2145"/>
      </w:tblGrid>
      <w:tr w14:paraId="731E7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7CCD47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w:t>
            </w:r>
          </w:p>
        </w:tc>
        <w:tc>
          <w:tcPr>
            <w:tcW w:w="14955" w:type="dxa"/>
            <w:gridSpan w:val="7"/>
            <w:tcBorders>
              <w:top w:val="single" w:color="000000" w:sz="4" w:space="0"/>
              <w:left w:val="single" w:color="000000" w:sz="4" w:space="0"/>
              <w:bottom w:val="single" w:color="000000" w:sz="4" w:space="0"/>
              <w:right w:val="single" w:color="000000" w:sz="4" w:space="0"/>
            </w:tcBorders>
            <w:shd w:val="clear" w:color="FFFFCC" w:fill="FFFFFF"/>
            <w:vAlign w:val="center"/>
          </w:tcPr>
          <w:p w14:paraId="2FE41B0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右侧通道</w:t>
            </w:r>
          </w:p>
        </w:tc>
      </w:tr>
      <w:tr w14:paraId="31F04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DFD5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A9B0E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原有地面做沥青</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6C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1、已有混凝土表面机械拉毛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2、乳化沥青透油层（0.9L/m2）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3、60厚中颗粒沥青混凝土AC-20C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4、乳化沥青透层（1.1L/m2）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5、40厚改性沥青马蹄脂碎石混合料SMA-16</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2C3E8E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64C4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872</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6622E91">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A396E94">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10F9413">
            <w:pPr>
              <w:rPr>
                <w:rFonts w:hint="eastAsia" w:ascii="宋体" w:hAnsi="宋体" w:eastAsia="宋体" w:cs="宋体"/>
                <w:i w:val="0"/>
                <w:iCs w:val="0"/>
                <w:color w:val="000000"/>
                <w:sz w:val="22"/>
                <w:szCs w:val="22"/>
                <w:u w:val="none"/>
              </w:rPr>
            </w:pPr>
          </w:p>
        </w:tc>
      </w:tr>
      <w:tr w14:paraId="0518B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D3C1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4D3A5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地面局部修复</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D19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1、原有地面、斜坡破烂地方，用C30素砼修补</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7625D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9A69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0E483EF">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9FEC9E7">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81512AD">
            <w:pPr>
              <w:rPr>
                <w:rFonts w:hint="eastAsia" w:ascii="宋体" w:hAnsi="宋体" w:eastAsia="宋体" w:cs="宋体"/>
                <w:i w:val="0"/>
                <w:iCs w:val="0"/>
                <w:color w:val="000000"/>
                <w:sz w:val="22"/>
                <w:szCs w:val="22"/>
                <w:u w:val="none"/>
              </w:rPr>
            </w:pPr>
          </w:p>
        </w:tc>
      </w:tr>
      <w:tr w14:paraId="26DBD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7DABD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4FB4A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原有井盖加固加高</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F5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1、原有砼破除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2、10厚1:2水泥砂浆坐浆找平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3、80MM预制钢筋砼调节环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4、凿除位回填中颗粒沥青混凝土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5、凿除位面层40厚改性沥青马蹄脂碎石混合SMA-16</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0EC70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F9B4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79A695C">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2AF7295">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CBD25EF">
            <w:pPr>
              <w:rPr>
                <w:rFonts w:hint="eastAsia" w:ascii="宋体" w:hAnsi="宋体" w:eastAsia="宋体" w:cs="宋体"/>
                <w:i w:val="0"/>
                <w:iCs w:val="0"/>
                <w:color w:val="000000"/>
                <w:sz w:val="22"/>
                <w:szCs w:val="22"/>
                <w:u w:val="none"/>
              </w:rPr>
            </w:pPr>
          </w:p>
        </w:tc>
      </w:tr>
      <w:tr w14:paraId="0DEB4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DFCB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601E3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墙面喷外墙漆</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91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1、局部铲除原墙面抹灰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2、拆除废料外运 人工装自卸汽车运 10km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3、底层抹灰15mm 各种墙面 外墙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4、外墙面乳胶漆底油一遍面油二遍 油性 墙、柱面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乳胶漆参考品牌：立邦、华润、三棵树等同品质品牌</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5FB7A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1909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7A34393">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6FED2AA">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8A36770">
            <w:pPr>
              <w:rPr>
                <w:rFonts w:hint="eastAsia" w:ascii="宋体" w:hAnsi="宋体" w:eastAsia="宋体" w:cs="宋体"/>
                <w:i w:val="0"/>
                <w:iCs w:val="0"/>
                <w:color w:val="000000"/>
                <w:sz w:val="22"/>
                <w:szCs w:val="22"/>
                <w:u w:val="none"/>
              </w:rPr>
            </w:pPr>
          </w:p>
        </w:tc>
      </w:tr>
      <w:tr w14:paraId="70E84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448A4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BD673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拆除原有木门</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39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1、拆除原有木门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2、拆除废料外运 人工装自卸汽车运 10km</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53D542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F600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A6D137F">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FE0107E">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F10F180">
            <w:pPr>
              <w:rPr>
                <w:rFonts w:hint="eastAsia" w:ascii="宋体" w:hAnsi="宋体" w:eastAsia="宋体" w:cs="宋体"/>
                <w:i w:val="0"/>
                <w:iCs w:val="0"/>
                <w:color w:val="000000"/>
                <w:sz w:val="22"/>
                <w:szCs w:val="22"/>
                <w:u w:val="none"/>
              </w:rPr>
            </w:pPr>
          </w:p>
        </w:tc>
      </w:tr>
      <w:tr w14:paraId="40A83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5D480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79F1A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新做不锈钢玻璃门</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F16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1、2.0不锈钢304边框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2、钢化玻璃</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010E87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4D75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20A8767">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B79B761">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69430D1">
            <w:pPr>
              <w:rPr>
                <w:rFonts w:hint="eastAsia" w:ascii="宋体" w:hAnsi="宋体" w:eastAsia="宋体" w:cs="宋体"/>
                <w:i w:val="0"/>
                <w:iCs w:val="0"/>
                <w:color w:val="000000"/>
                <w:sz w:val="22"/>
                <w:szCs w:val="22"/>
                <w:u w:val="none"/>
              </w:rPr>
            </w:pPr>
          </w:p>
        </w:tc>
      </w:tr>
      <w:tr w14:paraId="48155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79CD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09DC0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原有金属门喷漆</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49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1、底部打磨掉剥离的油漆面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2、机喷防锈一遍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3、2遍白色氟碳漆饰面</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71206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2A23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F4940A6">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EBDE960">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B13E87D">
            <w:pPr>
              <w:rPr>
                <w:rFonts w:hint="eastAsia" w:ascii="宋体" w:hAnsi="宋体" w:eastAsia="宋体" w:cs="宋体"/>
                <w:i w:val="0"/>
                <w:iCs w:val="0"/>
                <w:color w:val="000000"/>
                <w:sz w:val="22"/>
                <w:szCs w:val="22"/>
                <w:u w:val="none"/>
              </w:rPr>
            </w:pPr>
          </w:p>
        </w:tc>
      </w:tr>
      <w:tr w14:paraId="10331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77A7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D2A7B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木纹铝通隔断</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20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1、50*100MM镀锌龙骨，定制木纹铝通</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59280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17A2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16D20E2">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09F117C">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48AF4D5">
            <w:pPr>
              <w:rPr>
                <w:rFonts w:hint="eastAsia" w:ascii="宋体" w:hAnsi="宋体" w:eastAsia="宋体" w:cs="宋体"/>
                <w:i w:val="0"/>
                <w:iCs w:val="0"/>
                <w:color w:val="000000"/>
                <w:sz w:val="22"/>
                <w:szCs w:val="22"/>
                <w:u w:val="none"/>
              </w:rPr>
            </w:pPr>
          </w:p>
        </w:tc>
      </w:tr>
      <w:tr w14:paraId="64A42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E35B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53156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原有窗户贴玻璃纸</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C94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1、0.5MMPVP高分子磨砂膜</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3B477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421A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829F15E">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1092C9B">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7646C2F">
            <w:pPr>
              <w:rPr>
                <w:rFonts w:hint="eastAsia" w:ascii="宋体" w:hAnsi="宋体" w:eastAsia="宋体" w:cs="宋体"/>
                <w:i w:val="0"/>
                <w:iCs w:val="0"/>
                <w:color w:val="000000"/>
                <w:sz w:val="22"/>
                <w:szCs w:val="22"/>
                <w:u w:val="none"/>
              </w:rPr>
            </w:pPr>
          </w:p>
        </w:tc>
      </w:tr>
      <w:tr w14:paraId="404DA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D93E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2D5C1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拆除原有广告牌</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15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1、拆除原有广告牌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2、拆除废料外运 人工装自卸汽车运</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59111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267F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D8400B5">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8A0F38C">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F3F80E2">
            <w:pPr>
              <w:rPr>
                <w:rFonts w:hint="eastAsia" w:ascii="宋体" w:hAnsi="宋体" w:eastAsia="宋体" w:cs="宋体"/>
                <w:i w:val="0"/>
                <w:iCs w:val="0"/>
                <w:color w:val="000000"/>
                <w:sz w:val="22"/>
                <w:szCs w:val="22"/>
                <w:u w:val="none"/>
              </w:rPr>
            </w:pPr>
          </w:p>
        </w:tc>
      </w:tr>
      <w:tr w14:paraId="0AE42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5F77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C529E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竖条铝艺子母双开门</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F3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1、镀锌钢方通门木纹氟碳漆饰面，外框100*200*4 中间40*80*2净间距110.4个重载门铰固定</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34CCD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E897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10579E6">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B59E8BF">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49B489E">
            <w:pPr>
              <w:rPr>
                <w:rFonts w:hint="eastAsia" w:ascii="宋体" w:hAnsi="宋体" w:eastAsia="宋体" w:cs="宋体"/>
                <w:i w:val="0"/>
                <w:iCs w:val="0"/>
                <w:color w:val="000000"/>
                <w:sz w:val="22"/>
                <w:szCs w:val="22"/>
                <w:u w:val="none"/>
              </w:rPr>
            </w:pPr>
          </w:p>
        </w:tc>
      </w:tr>
      <w:tr w14:paraId="4F541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CB93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2261D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花基</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7E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1、200厚红砖，湿拌砌筑砂浆M5 砌筑灰缝≥5mm</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08A22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FD92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6.88</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38DC415">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6B84472">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AB8412F">
            <w:pPr>
              <w:rPr>
                <w:rFonts w:hint="eastAsia" w:ascii="宋体" w:hAnsi="宋体" w:eastAsia="宋体" w:cs="宋体"/>
                <w:i w:val="0"/>
                <w:iCs w:val="0"/>
                <w:color w:val="000000"/>
                <w:sz w:val="22"/>
                <w:szCs w:val="22"/>
                <w:u w:val="none"/>
              </w:rPr>
            </w:pPr>
          </w:p>
        </w:tc>
      </w:tr>
      <w:tr w14:paraId="7881B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CC80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CA505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户外花箱</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47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1、尺寸1000长*400宽*600高，304不锈钢烤漆花箱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2、底部内退40留做灯槽安装位，内部格栅板疏水层，留直径30排水孔2个</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5C0BF0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5FA4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2129417">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9EE4112">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981C377">
            <w:pPr>
              <w:rPr>
                <w:rFonts w:hint="eastAsia" w:ascii="宋体" w:hAnsi="宋体" w:eastAsia="宋体" w:cs="宋体"/>
                <w:i w:val="0"/>
                <w:iCs w:val="0"/>
                <w:color w:val="000000"/>
                <w:sz w:val="22"/>
                <w:szCs w:val="22"/>
                <w:u w:val="none"/>
              </w:rPr>
            </w:pPr>
          </w:p>
        </w:tc>
      </w:tr>
      <w:tr w14:paraId="1C0C5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1BC4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85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BE2A4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地面划线</w:t>
            </w:r>
          </w:p>
        </w:tc>
        <w:tc>
          <w:tcPr>
            <w:tcW w:w="4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A2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1、热熔标线 普通型</w:t>
            </w:r>
          </w:p>
        </w:tc>
        <w:tc>
          <w:tcPr>
            <w:tcW w:w="705"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1F9D18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75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78F3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8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C5548AD">
            <w:pPr>
              <w:jc w:val="center"/>
              <w:rPr>
                <w:rFonts w:hint="eastAsia" w:ascii="宋体" w:hAnsi="宋体" w:eastAsia="宋体" w:cs="宋体"/>
                <w:i w:val="0"/>
                <w:iCs w:val="0"/>
                <w:color w:val="000000"/>
                <w:sz w:val="22"/>
                <w:szCs w:val="22"/>
                <w:u w:val="none"/>
              </w:rPr>
            </w:pPr>
          </w:p>
        </w:tc>
        <w:tc>
          <w:tcPr>
            <w:tcW w:w="17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C424B5F">
            <w:pPr>
              <w:jc w:val="center"/>
              <w:rPr>
                <w:rFonts w:hint="eastAsia" w:ascii="宋体" w:hAnsi="宋体" w:eastAsia="宋体" w:cs="宋体"/>
                <w:i w:val="0"/>
                <w:iCs w:val="0"/>
                <w:color w:val="000000"/>
                <w:sz w:val="22"/>
                <w:szCs w:val="22"/>
                <w:u w:val="none"/>
              </w:rPr>
            </w:pPr>
          </w:p>
        </w:tc>
        <w:tc>
          <w:tcPr>
            <w:tcW w:w="214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F3F358B">
            <w:pPr>
              <w:rPr>
                <w:rFonts w:hint="eastAsia" w:ascii="宋体" w:hAnsi="宋体" w:eastAsia="宋体" w:cs="宋体"/>
                <w:i w:val="0"/>
                <w:iCs w:val="0"/>
                <w:color w:val="000000"/>
                <w:sz w:val="22"/>
                <w:szCs w:val="22"/>
                <w:u w:val="none"/>
              </w:rPr>
            </w:pPr>
          </w:p>
        </w:tc>
      </w:tr>
      <w:tr w14:paraId="275AB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B6CD6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项目总价：</w:t>
            </w:r>
            <w:r>
              <w:rPr>
                <w:rStyle w:val="65"/>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元（上限价为：</w:t>
            </w:r>
            <w:r>
              <w:rPr>
                <w:rStyle w:val="65"/>
                <w:lang w:val="en-US" w:eastAsia="zh-CN" w:bidi="ar"/>
              </w:rPr>
              <w:t>487031.45</w:t>
            </w:r>
            <w:r>
              <w:rPr>
                <w:rFonts w:hint="eastAsia" w:ascii="宋体" w:hAnsi="宋体" w:eastAsia="宋体" w:cs="宋体"/>
                <w:b/>
                <w:bCs/>
                <w:i w:val="0"/>
                <w:iCs w:val="0"/>
                <w:color w:val="000000"/>
                <w:kern w:val="0"/>
                <w:sz w:val="22"/>
                <w:szCs w:val="22"/>
                <w:u w:val="none"/>
                <w:lang w:val="en-US" w:eastAsia="zh-CN" w:bidi="ar"/>
              </w:rPr>
              <w:t>元，超出上限价为无效报价）。</w:t>
            </w:r>
          </w:p>
        </w:tc>
      </w:tr>
      <w:tr w14:paraId="7FA8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4192D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以上报价税率 ：</w:t>
            </w:r>
            <w:r>
              <w:rPr>
                <w:rStyle w:val="65"/>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 xml:space="preserve"> %  普通发票 </w:t>
            </w:r>
            <w:r>
              <w:rPr>
                <w:rStyle w:val="66"/>
                <w:rFonts w:eastAsia="宋体"/>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 增值税专用发票 </w:t>
            </w:r>
            <w:r>
              <w:rPr>
                <w:rStyle w:val="66"/>
                <w:rFonts w:eastAsia="宋体"/>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 （ </w:t>
            </w:r>
            <w:r>
              <w:rPr>
                <w:rStyle w:val="66"/>
                <w:rFonts w:eastAsia="宋体"/>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 内勾选发票类型）。</w:t>
            </w:r>
          </w:p>
        </w:tc>
      </w:tr>
      <w:tr w14:paraId="259A2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FEF42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项目保修期：</w:t>
            </w:r>
            <w:r>
              <w:rPr>
                <w:rStyle w:val="65"/>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年（不少于3年），工期 20 天，报价人必须严格按照施工方案内容执行。</w:t>
            </w:r>
          </w:p>
        </w:tc>
      </w:tr>
      <w:tr w14:paraId="50638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A122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4E653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5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4AC1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（1）需对施工现场地面进行保护，地面铺设PVE耐磨防护垫，垫与垫之间用专用粘贴胶带固定。施工位置须围蔽，并设有明确标志，防止闲人进入。高空作业须正确佩戴安全带、安全帽。</w:t>
            </w:r>
          </w:p>
        </w:tc>
      </w:tr>
      <w:tr w14:paraId="23FA5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E131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（2）现场施工垃圾由施工方负责清运处理，每天完工后施工现场须保持整洁。</w:t>
            </w:r>
          </w:p>
        </w:tc>
      </w:tr>
      <w:tr w14:paraId="0083C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6590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（3）施工过程中，因施工方少报、漏报材料或人工费用，损坏酒店设备设施，由施工方负责。</w:t>
            </w:r>
          </w:p>
        </w:tc>
      </w:tr>
      <w:tr w14:paraId="1C3F1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34B6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（4）以上工程完成后，按实际数量验收。</w:t>
            </w:r>
          </w:p>
        </w:tc>
      </w:tr>
      <w:tr w14:paraId="6B97D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DA23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（5）以上所报价格必须包含正规、合法的发票，所有工程项目报价必须包工包料。</w:t>
            </w:r>
          </w:p>
        </w:tc>
      </w:tr>
      <w:tr w14:paraId="4ADEF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725D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（6）施工方须自备配电箱，所有施工用电设备均须在自备配电箱取电。</w:t>
            </w:r>
          </w:p>
        </w:tc>
      </w:tr>
    </w:tbl>
    <w:p w14:paraId="736BD062">
      <w:pPr>
        <w:keepNext w:val="0"/>
        <w:keepLines w:val="0"/>
        <w:pageBreakBefore w:val="0"/>
        <w:widowControl/>
        <w:kinsoku/>
        <w:wordWrap/>
        <w:overflowPunct/>
        <w:topLinePunct w:val="0"/>
        <w:autoSpaceDE/>
        <w:autoSpaceDN/>
        <w:bidi w:val="0"/>
        <w:adjustRightInd/>
        <w:snapToGrid/>
        <w:spacing w:line="360" w:lineRule="auto"/>
        <w:ind w:right="3150" w:rightChars="1500"/>
        <w:jc w:val="both"/>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3C7EA8BA">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64F1343A">
      <w:pPr>
        <w:widowControl/>
        <w:spacing w:line="360" w:lineRule="auto"/>
        <w:jc w:val="left"/>
        <w:rPr>
          <w:rFonts w:ascii="Times New Roman" w:hAnsi="Times New Roman"/>
          <w:b/>
          <w:bCs/>
          <w:kern w:val="0"/>
          <w:sz w:val="28"/>
          <w:szCs w:val="28"/>
        </w:rPr>
        <w:sectPr>
          <w:pgSz w:w="16838" w:h="11906" w:orient="landscape"/>
          <w:pgMar w:top="1080" w:right="1440" w:bottom="108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255B1855">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25847DD7">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中山国际酒店左右两侧通道整改项目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16"/>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3"/>
        <w:ind w:left="0"/>
        <w:jc w:val="center"/>
        <w:rPr>
          <w:rFonts w:hint="eastAsia" w:ascii="宋体" w:hAnsi="宋体" w:cs="宋体"/>
          <w:b/>
          <w:bCs/>
          <w:sz w:val="32"/>
          <w:szCs w:val="32"/>
          <w:lang w:val="en-US" w:eastAsia="zh-CN"/>
        </w:rPr>
      </w:pPr>
    </w:p>
    <w:p w14:paraId="69571651">
      <w:pPr>
        <w:pStyle w:val="3"/>
        <w:ind w:left="0"/>
        <w:jc w:val="center"/>
        <w:rPr>
          <w:rFonts w:hint="eastAsia" w:ascii="宋体" w:hAnsi="宋体" w:cs="宋体"/>
          <w:b/>
          <w:bCs/>
          <w:sz w:val="32"/>
          <w:szCs w:val="32"/>
          <w:lang w:val="en-US" w:eastAsia="zh-CN"/>
        </w:rPr>
      </w:pPr>
    </w:p>
    <w:p w14:paraId="332913E9">
      <w:pPr>
        <w:pStyle w:val="3"/>
        <w:ind w:left="0"/>
        <w:jc w:val="center"/>
        <w:rPr>
          <w:rFonts w:hint="eastAsia" w:ascii="宋体" w:hAnsi="宋体" w:cs="宋体"/>
          <w:b/>
          <w:bCs/>
          <w:sz w:val="32"/>
          <w:szCs w:val="32"/>
          <w:lang w:val="en-US" w:eastAsia="zh-CN"/>
        </w:rPr>
      </w:pPr>
    </w:p>
    <w:p w14:paraId="5F099EF2">
      <w:pPr>
        <w:pStyle w:val="3"/>
        <w:ind w:left="0"/>
        <w:jc w:val="center"/>
        <w:rPr>
          <w:rFonts w:hint="eastAsia" w:ascii="宋体" w:hAnsi="宋体" w:cs="宋体"/>
          <w:b/>
          <w:bCs/>
          <w:sz w:val="32"/>
          <w:szCs w:val="32"/>
          <w:lang w:val="en-US" w:eastAsia="zh-CN"/>
        </w:rPr>
      </w:pPr>
    </w:p>
    <w:p w14:paraId="71DE9FEC">
      <w:pPr>
        <w:pStyle w:val="3"/>
        <w:ind w:left="0"/>
        <w:jc w:val="center"/>
        <w:rPr>
          <w:rFonts w:hint="eastAsia" w:ascii="宋体" w:hAnsi="宋体" w:cs="宋体"/>
          <w:b/>
          <w:bCs/>
          <w:sz w:val="32"/>
          <w:szCs w:val="32"/>
          <w:lang w:val="en-US" w:eastAsia="zh-CN"/>
        </w:rPr>
      </w:pPr>
    </w:p>
    <w:p w14:paraId="45CD6D79">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中山国际酒店左右两侧通道整改项目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6"/>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9"/>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swiss"/>
    <w:pitch w:val="default"/>
    <w:sig w:usb0="F7FFAEFF" w:usb1="F9DFFFFF" w:usb2="0000007F" w:usb3="00000000" w:csb0="203F01FF" w:csb1="DFFF0000"/>
  </w:font>
  <w:font w:name="Dialog">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3C3CE5"/>
    <w:multiLevelType w:val="singleLevel"/>
    <w:tmpl w:val="AD3C3CE5"/>
    <w:lvl w:ilvl="0" w:tentative="0">
      <w:start w:val="1"/>
      <w:numFmt w:val="decimal"/>
      <w:lvlText w:val="(%1)"/>
      <w:lvlJc w:val="left"/>
      <w:pPr>
        <w:ind w:left="425" w:hanging="425"/>
      </w:pPr>
      <w:rPr>
        <w:rFonts w:hint="default"/>
      </w:rPr>
    </w:lvl>
  </w:abstractNum>
  <w:abstractNum w:abstractNumId="1">
    <w:nsid w:val="C8C86ECA"/>
    <w:multiLevelType w:val="multilevel"/>
    <w:tmpl w:val="C8C86ECA"/>
    <w:lvl w:ilvl="0" w:tentative="0">
      <w:start w:val="1"/>
      <w:numFmt w:val="decimal"/>
      <w:lvlText w:val="%1."/>
      <w:lvlJc w:val="left"/>
      <w:pPr>
        <w:ind w:left="811" w:hanging="360"/>
      </w:pPr>
      <w:rPr>
        <w:rFonts w:hint="default"/>
      </w:rPr>
    </w:lvl>
    <w:lvl w:ilvl="1" w:tentative="0">
      <w:start w:val="1"/>
      <w:numFmt w:val="lowerLetter"/>
      <w:lvlText w:val="%2)"/>
      <w:lvlJc w:val="left"/>
      <w:pPr>
        <w:ind w:left="1291" w:hanging="420"/>
      </w:pPr>
    </w:lvl>
    <w:lvl w:ilvl="2" w:tentative="0">
      <w:start w:val="1"/>
      <w:numFmt w:val="lowerRoman"/>
      <w:lvlText w:val="%3."/>
      <w:lvlJc w:val="right"/>
      <w:pPr>
        <w:ind w:left="1711" w:hanging="420"/>
      </w:pPr>
    </w:lvl>
    <w:lvl w:ilvl="3" w:tentative="0">
      <w:start w:val="1"/>
      <w:numFmt w:val="decimal"/>
      <w:lvlText w:val="%4."/>
      <w:lvlJc w:val="left"/>
      <w:pPr>
        <w:ind w:left="2131" w:hanging="420"/>
      </w:pPr>
    </w:lvl>
    <w:lvl w:ilvl="4" w:tentative="0">
      <w:start w:val="1"/>
      <w:numFmt w:val="lowerLetter"/>
      <w:lvlText w:val="%5)"/>
      <w:lvlJc w:val="left"/>
      <w:pPr>
        <w:ind w:left="2551" w:hanging="420"/>
      </w:pPr>
    </w:lvl>
    <w:lvl w:ilvl="5" w:tentative="0">
      <w:start w:val="1"/>
      <w:numFmt w:val="lowerRoman"/>
      <w:lvlText w:val="%6."/>
      <w:lvlJc w:val="right"/>
      <w:pPr>
        <w:ind w:left="2971" w:hanging="420"/>
      </w:pPr>
    </w:lvl>
    <w:lvl w:ilvl="6" w:tentative="0">
      <w:start w:val="1"/>
      <w:numFmt w:val="decimal"/>
      <w:lvlText w:val="%7."/>
      <w:lvlJc w:val="left"/>
      <w:pPr>
        <w:ind w:left="3391" w:hanging="420"/>
      </w:pPr>
    </w:lvl>
    <w:lvl w:ilvl="7" w:tentative="0">
      <w:start w:val="1"/>
      <w:numFmt w:val="lowerLetter"/>
      <w:lvlText w:val="%8)"/>
      <w:lvlJc w:val="left"/>
      <w:pPr>
        <w:ind w:left="3811" w:hanging="420"/>
      </w:pPr>
    </w:lvl>
    <w:lvl w:ilvl="8" w:tentative="0">
      <w:start w:val="1"/>
      <w:numFmt w:val="lowerRoman"/>
      <w:lvlText w:val="%9."/>
      <w:lvlJc w:val="right"/>
      <w:pPr>
        <w:ind w:left="4231" w:hanging="420"/>
      </w:pPr>
    </w:lvl>
  </w:abstractNum>
  <w:abstractNum w:abstractNumId="2">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3">
    <w:nsid w:val="22C788AD"/>
    <w:multiLevelType w:val="singleLevel"/>
    <w:tmpl w:val="22C788AD"/>
    <w:lvl w:ilvl="0" w:tentative="0">
      <w:start w:val="1"/>
      <w:numFmt w:val="decimal"/>
      <w:suff w:val="nothing"/>
      <w:lvlText w:val="%1、"/>
      <w:lvlJc w:val="left"/>
    </w:lvl>
  </w:abstractNum>
  <w:abstractNum w:abstractNumId="4">
    <w:nsid w:val="25E89503"/>
    <w:multiLevelType w:val="singleLevel"/>
    <w:tmpl w:val="25E89503"/>
    <w:lvl w:ilvl="0" w:tentative="0">
      <w:start w:val="1"/>
      <w:numFmt w:val="decimal"/>
      <w:lvlText w:val="%1."/>
      <w:lvlJc w:val="left"/>
      <w:pPr>
        <w:ind w:left="425" w:hanging="425"/>
      </w:pPr>
      <w:rPr>
        <w:rFonts w:hint="default"/>
      </w:rPr>
    </w:lvl>
  </w:abstractNum>
  <w:abstractNum w:abstractNumId="5">
    <w:nsid w:val="2B57F97D"/>
    <w:multiLevelType w:val="singleLevel"/>
    <w:tmpl w:val="2B57F97D"/>
    <w:lvl w:ilvl="0" w:tentative="0">
      <w:start w:val="1"/>
      <w:numFmt w:val="decimal"/>
      <w:suff w:val="nothing"/>
      <w:lvlText w:val="%1．"/>
      <w:lvlJc w:val="left"/>
      <w:pPr>
        <w:ind w:left="0" w:firstLine="400"/>
      </w:pPr>
      <w:rPr>
        <w:rFonts w:hint="default"/>
      </w:rPr>
    </w:lvl>
  </w:abstractNum>
  <w:abstractNum w:abstractNumId="6">
    <w:nsid w:val="3CFE95EC"/>
    <w:multiLevelType w:val="singleLevel"/>
    <w:tmpl w:val="3CFE95EC"/>
    <w:lvl w:ilvl="0" w:tentative="0">
      <w:start w:val="1"/>
      <w:numFmt w:val="decimal"/>
      <w:lvlText w:val="%1."/>
      <w:lvlJc w:val="left"/>
      <w:pPr>
        <w:ind w:left="425" w:hanging="425"/>
      </w:pPr>
      <w:rPr>
        <w:rFonts w:hint="default"/>
      </w:rPr>
    </w:lvl>
  </w:abstractNum>
  <w:abstractNum w:abstractNumId="7">
    <w:nsid w:val="3EA3FCEC"/>
    <w:multiLevelType w:val="singleLevel"/>
    <w:tmpl w:val="3EA3FCEC"/>
    <w:lvl w:ilvl="0" w:tentative="0">
      <w:start w:val="1"/>
      <w:numFmt w:val="decimal"/>
      <w:lvlText w:val="%1."/>
      <w:lvlJc w:val="left"/>
      <w:pPr>
        <w:ind w:left="425" w:hanging="425"/>
      </w:pPr>
      <w:rPr>
        <w:rFonts w:hint="default"/>
      </w:rPr>
    </w:lvl>
  </w:abstractNum>
  <w:abstractNum w:abstractNumId="8">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8"/>
  </w:num>
  <w:num w:numId="2">
    <w:abstractNumId w:val="5"/>
  </w:num>
  <w:num w:numId="3">
    <w:abstractNumId w:val="4"/>
  </w:num>
  <w:num w:numId="4">
    <w:abstractNumId w:val="0"/>
  </w:num>
  <w:num w:numId="5">
    <w:abstractNumId w:val="1"/>
  </w:num>
  <w:num w:numId="6">
    <w:abstractNumId w:val="2"/>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E40305"/>
    <w:rsid w:val="024334D6"/>
    <w:rsid w:val="02496E5B"/>
    <w:rsid w:val="025F7939"/>
    <w:rsid w:val="03273945"/>
    <w:rsid w:val="035C59BA"/>
    <w:rsid w:val="035F7326"/>
    <w:rsid w:val="036E6556"/>
    <w:rsid w:val="03787402"/>
    <w:rsid w:val="03DB735F"/>
    <w:rsid w:val="040965EA"/>
    <w:rsid w:val="04671BCA"/>
    <w:rsid w:val="050745D7"/>
    <w:rsid w:val="05344A54"/>
    <w:rsid w:val="054303A7"/>
    <w:rsid w:val="05697273"/>
    <w:rsid w:val="05B00BEB"/>
    <w:rsid w:val="05CD27C1"/>
    <w:rsid w:val="05E93F6C"/>
    <w:rsid w:val="06231E53"/>
    <w:rsid w:val="065C7CD0"/>
    <w:rsid w:val="06EA6017"/>
    <w:rsid w:val="0700527B"/>
    <w:rsid w:val="07040FC6"/>
    <w:rsid w:val="07985BE3"/>
    <w:rsid w:val="07F948C6"/>
    <w:rsid w:val="0870581B"/>
    <w:rsid w:val="087B16EE"/>
    <w:rsid w:val="08A72518"/>
    <w:rsid w:val="08D200D2"/>
    <w:rsid w:val="08DA77BC"/>
    <w:rsid w:val="091B55B7"/>
    <w:rsid w:val="09667D20"/>
    <w:rsid w:val="09670FEB"/>
    <w:rsid w:val="0A2E7AE4"/>
    <w:rsid w:val="0A493D3E"/>
    <w:rsid w:val="0A4F22B8"/>
    <w:rsid w:val="0B284DF4"/>
    <w:rsid w:val="0B3C1DD2"/>
    <w:rsid w:val="0BE85250"/>
    <w:rsid w:val="0C0A1AE2"/>
    <w:rsid w:val="0C6B700A"/>
    <w:rsid w:val="0CB95D5D"/>
    <w:rsid w:val="0D3D2C6D"/>
    <w:rsid w:val="0E281839"/>
    <w:rsid w:val="0E5D15E1"/>
    <w:rsid w:val="0EBE7A58"/>
    <w:rsid w:val="0EE01230"/>
    <w:rsid w:val="0EFD4FFF"/>
    <w:rsid w:val="0F117DCD"/>
    <w:rsid w:val="0F4B3CD6"/>
    <w:rsid w:val="0FD94312"/>
    <w:rsid w:val="10C87736"/>
    <w:rsid w:val="10DC1407"/>
    <w:rsid w:val="11292507"/>
    <w:rsid w:val="11864ECE"/>
    <w:rsid w:val="118A1C40"/>
    <w:rsid w:val="12156905"/>
    <w:rsid w:val="122A1C35"/>
    <w:rsid w:val="123633A3"/>
    <w:rsid w:val="12B95BF5"/>
    <w:rsid w:val="135E1E85"/>
    <w:rsid w:val="138647F8"/>
    <w:rsid w:val="13BD5EA0"/>
    <w:rsid w:val="154F6BFC"/>
    <w:rsid w:val="15C7186C"/>
    <w:rsid w:val="160D0C13"/>
    <w:rsid w:val="161A4883"/>
    <w:rsid w:val="169053D2"/>
    <w:rsid w:val="16986008"/>
    <w:rsid w:val="174E5C03"/>
    <w:rsid w:val="18064C3E"/>
    <w:rsid w:val="182D3E1E"/>
    <w:rsid w:val="18C20124"/>
    <w:rsid w:val="192750FA"/>
    <w:rsid w:val="19377F15"/>
    <w:rsid w:val="196B12AE"/>
    <w:rsid w:val="199D5E15"/>
    <w:rsid w:val="19C009DD"/>
    <w:rsid w:val="1A57149E"/>
    <w:rsid w:val="1B0B3A82"/>
    <w:rsid w:val="1B2A5B2D"/>
    <w:rsid w:val="1BC516DC"/>
    <w:rsid w:val="1C5924DA"/>
    <w:rsid w:val="1C9D65C2"/>
    <w:rsid w:val="1D73527E"/>
    <w:rsid w:val="1D9144F9"/>
    <w:rsid w:val="1E7D770C"/>
    <w:rsid w:val="1E8756B5"/>
    <w:rsid w:val="1F8706FA"/>
    <w:rsid w:val="1FBC679D"/>
    <w:rsid w:val="2017241C"/>
    <w:rsid w:val="20184CDF"/>
    <w:rsid w:val="203E197C"/>
    <w:rsid w:val="20E177D6"/>
    <w:rsid w:val="21446D16"/>
    <w:rsid w:val="2174166C"/>
    <w:rsid w:val="217C07D2"/>
    <w:rsid w:val="217D3645"/>
    <w:rsid w:val="21FD3617"/>
    <w:rsid w:val="220A18B2"/>
    <w:rsid w:val="22472550"/>
    <w:rsid w:val="22552CBE"/>
    <w:rsid w:val="22605719"/>
    <w:rsid w:val="22A24F77"/>
    <w:rsid w:val="23181D37"/>
    <w:rsid w:val="238751DA"/>
    <w:rsid w:val="23A10B26"/>
    <w:rsid w:val="244B3CF1"/>
    <w:rsid w:val="24E43DBE"/>
    <w:rsid w:val="25460C19"/>
    <w:rsid w:val="259C733C"/>
    <w:rsid w:val="25AA1013"/>
    <w:rsid w:val="25C92CD3"/>
    <w:rsid w:val="25E469AE"/>
    <w:rsid w:val="26452515"/>
    <w:rsid w:val="267A0F5B"/>
    <w:rsid w:val="275E5164"/>
    <w:rsid w:val="276211B9"/>
    <w:rsid w:val="27B14F8C"/>
    <w:rsid w:val="27C3323B"/>
    <w:rsid w:val="281969AC"/>
    <w:rsid w:val="28687FFD"/>
    <w:rsid w:val="28AA1B55"/>
    <w:rsid w:val="29493053"/>
    <w:rsid w:val="296E6680"/>
    <w:rsid w:val="29D20906"/>
    <w:rsid w:val="29E62364"/>
    <w:rsid w:val="29E951A9"/>
    <w:rsid w:val="2A840D68"/>
    <w:rsid w:val="2AD271D4"/>
    <w:rsid w:val="2B802899"/>
    <w:rsid w:val="2BD922DF"/>
    <w:rsid w:val="2BDD1053"/>
    <w:rsid w:val="2BFC5660"/>
    <w:rsid w:val="2CD132E0"/>
    <w:rsid w:val="2CE1015E"/>
    <w:rsid w:val="2D1A0F52"/>
    <w:rsid w:val="2D284A8B"/>
    <w:rsid w:val="2D6A07AF"/>
    <w:rsid w:val="2E1B79DD"/>
    <w:rsid w:val="2E1C46A1"/>
    <w:rsid w:val="2E466964"/>
    <w:rsid w:val="2EAB453D"/>
    <w:rsid w:val="2EBE55DC"/>
    <w:rsid w:val="2ED7539D"/>
    <w:rsid w:val="2FB503ED"/>
    <w:rsid w:val="2FF53A30"/>
    <w:rsid w:val="30761B60"/>
    <w:rsid w:val="307B3985"/>
    <w:rsid w:val="32A21206"/>
    <w:rsid w:val="32DC238B"/>
    <w:rsid w:val="33AD5CCD"/>
    <w:rsid w:val="33BD4484"/>
    <w:rsid w:val="34290233"/>
    <w:rsid w:val="347F70CA"/>
    <w:rsid w:val="34B20890"/>
    <w:rsid w:val="3531316D"/>
    <w:rsid w:val="353514B3"/>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254A58"/>
    <w:rsid w:val="3B641245"/>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F7E59F4"/>
    <w:rsid w:val="3FB1789D"/>
    <w:rsid w:val="40053050"/>
    <w:rsid w:val="406D2832"/>
    <w:rsid w:val="4088349B"/>
    <w:rsid w:val="409F5294"/>
    <w:rsid w:val="40BE68B1"/>
    <w:rsid w:val="411917A9"/>
    <w:rsid w:val="411B17E9"/>
    <w:rsid w:val="4125092B"/>
    <w:rsid w:val="416634E9"/>
    <w:rsid w:val="417A209D"/>
    <w:rsid w:val="41E36304"/>
    <w:rsid w:val="41EF4DD7"/>
    <w:rsid w:val="441402AC"/>
    <w:rsid w:val="443A10E4"/>
    <w:rsid w:val="445563DC"/>
    <w:rsid w:val="44920E3D"/>
    <w:rsid w:val="44E021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83274D"/>
    <w:rsid w:val="4AC959A5"/>
    <w:rsid w:val="4ACD7EC8"/>
    <w:rsid w:val="4AF86336"/>
    <w:rsid w:val="4B483E4E"/>
    <w:rsid w:val="4B72085D"/>
    <w:rsid w:val="4B7D2AB2"/>
    <w:rsid w:val="4BB37A71"/>
    <w:rsid w:val="4C1C5438"/>
    <w:rsid w:val="4C522092"/>
    <w:rsid w:val="4C6912ED"/>
    <w:rsid w:val="4C6C5654"/>
    <w:rsid w:val="4C70066A"/>
    <w:rsid w:val="4CF96DDB"/>
    <w:rsid w:val="4DC13281"/>
    <w:rsid w:val="4DC74CFA"/>
    <w:rsid w:val="4DED719D"/>
    <w:rsid w:val="4E01467F"/>
    <w:rsid w:val="4E2E14AE"/>
    <w:rsid w:val="4E324A13"/>
    <w:rsid w:val="4E505288"/>
    <w:rsid w:val="4EA63DCF"/>
    <w:rsid w:val="4EE27595"/>
    <w:rsid w:val="4F183B11"/>
    <w:rsid w:val="4F255661"/>
    <w:rsid w:val="4F267548"/>
    <w:rsid w:val="4FC92EB7"/>
    <w:rsid w:val="4FCF689E"/>
    <w:rsid w:val="4FEB5D82"/>
    <w:rsid w:val="50CF3B16"/>
    <w:rsid w:val="51143217"/>
    <w:rsid w:val="511C04F0"/>
    <w:rsid w:val="51301904"/>
    <w:rsid w:val="51AE5B13"/>
    <w:rsid w:val="51F46063"/>
    <w:rsid w:val="5248023B"/>
    <w:rsid w:val="528251F9"/>
    <w:rsid w:val="52854FEC"/>
    <w:rsid w:val="528725E8"/>
    <w:rsid w:val="52C736E5"/>
    <w:rsid w:val="52F34AF7"/>
    <w:rsid w:val="531F0A38"/>
    <w:rsid w:val="53396895"/>
    <w:rsid w:val="53431530"/>
    <w:rsid w:val="534C23F8"/>
    <w:rsid w:val="53F263EE"/>
    <w:rsid w:val="53F35348"/>
    <w:rsid w:val="540B32D4"/>
    <w:rsid w:val="542D0023"/>
    <w:rsid w:val="554A0437"/>
    <w:rsid w:val="556B2F42"/>
    <w:rsid w:val="559614AD"/>
    <w:rsid w:val="55EB13B4"/>
    <w:rsid w:val="563A7A06"/>
    <w:rsid w:val="56426A18"/>
    <w:rsid w:val="568D1040"/>
    <w:rsid w:val="56C108C3"/>
    <w:rsid w:val="56E63BF6"/>
    <w:rsid w:val="56E909D1"/>
    <w:rsid w:val="570012C4"/>
    <w:rsid w:val="571A209E"/>
    <w:rsid w:val="57A447E2"/>
    <w:rsid w:val="57BF3223"/>
    <w:rsid w:val="57D57FE5"/>
    <w:rsid w:val="57F349B4"/>
    <w:rsid w:val="580C21B8"/>
    <w:rsid w:val="58237D58"/>
    <w:rsid w:val="58E30CBE"/>
    <w:rsid w:val="59130BF2"/>
    <w:rsid w:val="5A623658"/>
    <w:rsid w:val="5AB94CB0"/>
    <w:rsid w:val="5AE2191C"/>
    <w:rsid w:val="5AF447C8"/>
    <w:rsid w:val="5B42243D"/>
    <w:rsid w:val="5B750472"/>
    <w:rsid w:val="5C2259A7"/>
    <w:rsid w:val="5C6A5252"/>
    <w:rsid w:val="5CB02E72"/>
    <w:rsid w:val="5CBB7096"/>
    <w:rsid w:val="5CC65C09"/>
    <w:rsid w:val="5CF94D09"/>
    <w:rsid w:val="5D10034F"/>
    <w:rsid w:val="5D1D108E"/>
    <w:rsid w:val="5D64629B"/>
    <w:rsid w:val="5DF52D98"/>
    <w:rsid w:val="5E8F426F"/>
    <w:rsid w:val="5F5E0D69"/>
    <w:rsid w:val="5FB952F7"/>
    <w:rsid w:val="5FD04807"/>
    <w:rsid w:val="5FE21A2D"/>
    <w:rsid w:val="5FEA4840"/>
    <w:rsid w:val="60007108"/>
    <w:rsid w:val="601D1674"/>
    <w:rsid w:val="602A4AFA"/>
    <w:rsid w:val="60357077"/>
    <w:rsid w:val="60471AE6"/>
    <w:rsid w:val="60740EEE"/>
    <w:rsid w:val="611E5CEA"/>
    <w:rsid w:val="612A7B96"/>
    <w:rsid w:val="615A3E4F"/>
    <w:rsid w:val="61F10B38"/>
    <w:rsid w:val="62AE4CC2"/>
    <w:rsid w:val="62DC4D09"/>
    <w:rsid w:val="63296D0D"/>
    <w:rsid w:val="633E435B"/>
    <w:rsid w:val="63EF4A27"/>
    <w:rsid w:val="63F04F4C"/>
    <w:rsid w:val="647C0CCA"/>
    <w:rsid w:val="64AE1D63"/>
    <w:rsid w:val="65190B34"/>
    <w:rsid w:val="658B1A66"/>
    <w:rsid w:val="65E34F6C"/>
    <w:rsid w:val="6617424D"/>
    <w:rsid w:val="66175FF4"/>
    <w:rsid w:val="661A4CF1"/>
    <w:rsid w:val="66B72420"/>
    <w:rsid w:val="677656C0"/>
    <w:rsid w:val="67BF47DA"/>
    <w:rsid w:val="67CF51D0"/>
    <w:rsid w:val="683672D1"/>
    <w:rsid w:val="68C1350F"/>
    <w:rsid w:val="68D90C50"/>
    <w:rsid w:val="690F34D8"/>
    <w:rsid w:val="69146C72"/>
    <w:rsid w:val="695159F2"/>
    <w:rsid w:val="699818E6"/>
    <w:rsid w:val="69B1345E"/>
    <w:rsid w:val="69E85F1D"/>
    <w:rsid w:val="69F735B9"/>
    <w:rsid w:val="6A5E3620"/>
    <w:rsid w:val="6A7D6D4C"/>
    <w:rsid w:val="6ACC4333"/>
    <w:rsid w:val="6AE9343E"/>
    <w:rsid w:val="6B160115"/>
    <w:rsid w:val="6B375F4D"/>
    <w:rsid w:val="6B5E27A7"/>
    <w:rsid w:val="6B9F3563"/>
    <w:rsid w:val="6C03115B"/>
    <w:rsid w:val="6C286BB6"/>
    <w:rsid w:val="6C5A184B"/>
    <w:rsid w:val="6C917EB1"/>
    <w:rsid w:val="6DE56FB8"/>
    <w:rsid w:val="6E05155A"/>
    <w:rsid w:val="6EAF1D97"/>
    <w:rsid w:val="6EC36C53"/>
    <w:rsid w:val="6F0012B4"/>
    <w:rsid w:val="6F273727"/>
    <w:rsid w:val="6F4F3AEB"/>
    <w:rsid w:val="6F7777CC"/>
    <w:rsid w:val="6FAD572A"/>
    <w:rsid w:val="700004A3"/>
    <w:rsid w:val="70352843"/>
    <w:rsid w:val="70373D81"/>
    <w:rsid w:val="70660F19"/>
    <w:rsid w:val="70BC1EA3"/>
    <w:rsid w:val="71351F1E"/>
    <w:rsid w:val="71BE1884"/>
    <w:rsid w:val="72391D4A"/>
    <w:rsid w:val="728B044D"/>
    <w:rsid w:val="7292185F"/>
    <w:rsid w:val="729B0878"/>
    <w:rsid w:val="72BF0FB5"/>
    <w:rsid w:val="730E02F2"/>
    <w:rsid w:val="73137852"/>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7EB79D1"/>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BCC6089"/>
    <w:rsid w:val="7C0F46CC"/>
    <w:rsid w:val="7D5B4DC8"/>
    <w:rsid w:val="7D5E2375"/>
    <w:rsid w:val="7D782B7B"/>
    <w:rsid w:val="7DD5687F"/>
    <w:rsid w:val="7DEE2E3F"/>
    <w:rsid w:val="7E871BDF"/>
    <w:rsid w:val="7E9B3329"/>
    <w:rsid w:val="7EFA6752"/>
    <w:rsid w:val="7F0C439C"/>
    <w:rsid w:val="7F2218F7"/>
    <w:rsid w:val="7F6B1BAD"/>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7">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Indent"/>
    <w:basedOn w:val="1"/>
    <w:next w:val="6"/>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6">
    <w:name w:val="envelope return"/>
    <w:basedOn w:val="1"/>
    <w:qFormat/>
    <w:uiPriority w:val="0"/>
    <w:pPr>
      <w:snapToGrid w:val="0"/>
    </w:pPr>
    <w:rPr>
      <w:rFonts w:ascii="Arial" w:hAnsi="Arial" w:cs="Arial"/>
    </w:rPr>
  </w:style>
  <w:style w:type="paragraph" w:styleId="7">
    <w:name w:val="Plain Text"/>
    <w:basedOn w:val="1"/>
    <w:autoRedefine/>
    <w:qFormat/>
    <w:uiPriority w:val="0"/>
    <w:rPr>
      <w:rFonts w:ascii="宋体" w:hAnsi="Courier New"/>
      <w:szCs w:val="20"/>
    </w:rPr>
  </w:style>
  <w:style w:type="paragraph" w:styleId="8">
    <w:name w:val="Balloon Text"/>
    <w:basedOn w:val="1"/>
    <w:autoRedefine/>
    <w:semiHidden/>
    <w:qFormat/>
    <w:uiPriority w:val="0"/>
    <w:rPr>
      <w:sz w:val="18"/>
      <w:szCs w:val="18"/>
    </w:rPr>
  </w:style>
  <w:style w:type="paragraph" w:styleId="9">
    <w:name w:val="footer"/>
    <w:basedOn w:val="1"/>
    <w:link w:val="34"/>
    <w:autoRedefine/>
    <w:qFormat/>
    <w:uiPriority w:val="0"/>
    <w:pPr>
      <w:tabs>
        <w:tab w:val="center" w:pos="4153"/>
        <w:tab w:val="right" w:pos="8306"/>
      </w:tabs>
      <w:snapToGrid w:val="0"/>
      <w:jc w:val="left"/>
    </w:pPr>
    <w:rPr>
      <w:sz w:val="18"/>
      <w:szCs w:val="18"/>
    </w:rPr>
  </w:style>
  <w:style w:type="paragraph" w:styleId="10">
    <w:name w:val="header"/>
    <w:basedOn w:val="1"/>
    <w:link w:val="32"/>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Normal (Web)"/>
    <w:basedOn w:val="1"/>
    <w:autoRedefine/>
    <w:qFormat/>
    <w:uiPriority w:val="0"/>
    <w:pPr>
      <w:jc w:val="left"/>
    </w:pPr>
    <w:rPr>
      <w:kern w:val="0"/>
      <w:sz w:val="24"/>
    </w:rPr>
  </w:style>
  <w:style w:type="paragraph" w:styleId="13">
    <w:name w:val="annotation subject"/>
    <w:basedOn w:val="4"/>
    <w:next w:val="4"/>
    <w:autoRedefine/>
    <w:semiHidden/>
    <w:qFormat/>
    <w:uiPriority w:val="0"/>
    <w:rPr>
      <w:b/>
      <w:bCs/>
    </w:rPr>
  </w:style>
  <w:style w:type="paragraph" w:styleId="14">
    <w:name w:val="Body Text First Indent 2"/>
    <w:basedOn w:val="5"/>
    <w:qFormat/>
    <w:uiPriority w:val="0"/>
    <w:pPr>
      <w:spacing w:after="120"/>
      <w:ind w:left="420" w:leftChars="200" w:firstLine="420" w:firstLineChars="200"/>
    </w:p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FollowedHyperlink"/>
    <w:basedOn w:val="17"/>
    <w:autoRedefine/>
    <w:qFormat/>
    <w:uiPriority w:val="0"/>
    <w:rPr>
      <w:color w:val="4879E4"/>
      <w:u w:val="none"/>
    </w:rPr>
  </w:style>
  <w:style w:type="character" w:styleId="20">
    <w:name w:val="Emphasis"/>
    <w:basedOn w:val="17"/>
    <w:autoRedefine/>
    <w:qFormat/>
    <w:uiPriority w:val="0"/>
    <w:rPr>
      <w:b/>
    </w:rPr>
  </w:style>
  <w:style w:type="character" w:styleId="21">
    <w:name w:val="HTML Definition"/>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none"/>
    </w:rPr>
  </w:style>
  <w:style w:type="character" w:styleId="24">
    <w:name w:val="HTML Code"/>
    <w:basedOn w:val="17"/>
    <w:autoRedefine/>
    <w:qFormat/>
    <w:uiPriority w:val="0"/>
    <w:rPr>
      <w:rFonts w:ascii="Courier New" w:hAnsi="Courier New"/>
      <w:sz w:val="20"/>
    </w:rPr>
  </w:style>
  <w:style w:type="character" w:styleId="25">
    <w:name w:val="annotation reference"/>
    <w:basedOn w:val="17"/>
    <w:autoRedefine/>
    <w:semiHidden/>
    <w:qFormat/>
    <w:uiPriority w:val="0"/>
    <w:rPr>
      <w:sz w:val="21"/>
      <w:szCs w:val="21"/>
    </w:rPr>
  </w:style>
  <w:style w:type="character" w:styleId="26">
    <w:name w:val="HTML Cite"/>
    <w:basedOn w:val="17"/>
    <w:autoRedefine/>
    <w:qFormat/>
    <w:uiPriority w:val="0"/>
  </w:style>
  <w:style w:type="character" w:styleId="27">
    <w:name w:val="HTML Keyboard"/>
    <w:basedOn w:val="17"/>
    <w:autoRedefine/>
    <w:qFormat/>
    <w:uiPriority w:val="0"/>
    <w:rPr>
      <w:rFonts w:ascii="Courier New" w:hAnsi="Courier New"/>
      <w:sz w:val="20"/>
    </w:rPr>
  </w:style>
  <w:style w:type="character" w:styleId="28">
    <w:name w:val="HTML Sample"/>
    <w:basedOn w:val="17"/>
    <w:autoRedefine/>
    <w:qFormat/>
    <w:uiPriority w:val="0"/>
    <w:rPr>
      <w:rFonts w:ascii="Courier New" w:hAnsi="Courier New"/>
    </w:rPr>
  </w:style>
  <w:style w:type="paragraph" w:customStyle="1" w:styleId="29">
    <w:name w:val="列出段落1"/>
    <w:basedOn w:val="1"/>
    <w:autoRedefine/>
    <w:qFormat/>
    <w:uiPriority w:val="34"/>
    <w:pPr>
      <w:ind w:firstLine="420" w:firstLineChars="200"/>
    </w:pPr>
  </w:style>
  <w:style w:type="character" w:customStyle="1" w:styleId="30">
    <w:name w:val="hover8"/>
    <w:basedOn w:val="17"/>
    <w:autoRedefine/>
    <w:qFormat/>
    <w:uiPriority w:val="0"/>
    <w:rPr>
      <w:shd w:val="clear" w:color="auto" w:fill="EEEEEE"/>
    </w:rPr>
  </w:style>
  <w:style w:type="character" w:customStyle="1" w:styleId="31">
    <w:name w:val="old"/>
    <w:basedOn w:val="17"/>
    <w:autoRedefine/>
    <w:qFormat/>
    <w:uiPriority w:val="0"/>
    <w:rPr>
      <w:color w:val="999999"/>
    </w:rPr>
  </w:style>
  <w:style w:type="character" w:customStyle="1" w:styleId="32">
    <w:name w:val="页眉 Char"/>
    <w:link w:val="10"/>
    <w:autoRedefine/>
    <w:qFormat/>
    <w:uiPriority w:val="0"/>
    <w:rPr>
      <w:rFonts w:ascii="Calibri" w:hAnsi="Calibri"/>
      <w:kern w:val="2"/>
      <w:sz w:val="18"/>
      <w:szCs w:val="18"/>
    </w:rPr>
  </w:style>
  <w:style w:type="character" w:customStyle="1" w:styleId="33">
    <w:name w:val="first-child"/>
    <w:basedOn w:val="17"/>
    <w:autoRedefine/>
    <w:qFormat/>
    <w:uiPriority w:val="0"/>
  </w:style>
  <w:style w:type="character" w:customStyle="1" w:styleId="34">
    <w:name w:val="页脚 Char"/>
    <w:link w:val="9"/>
    <w:autoRedefine/>
    <w:qFormat/>
    <w:uiPriority w:val="0"/>
    <w:rPr>
      <w:rFonts w:ascii="Calibri" w:hAnsi="Calibri"/>
      <w:kern w:val="2"/>
      <w:sz w:val="18"/>
      <w:szCs w:val="18"/>
    </w:rPr>
  </w:style>
  <w:style w:type="character" w:customStyle="1" w:styleId="35">
    <w:name w:val="active1"/>
    <w:basedOn w:val="17"/>
    <w:autoRedefine/>
    <w:qFormat/>
    <w:uiPriority w:val="0"/>
  </w:style>
  <w:style w:type="character" w:customStyle="1" w:styleId="36">
    <w:name w:val="dbyear"/>
    <w:basedOn w:val="17"/>
    <w:autoRedefine/>
    <w:qFormat/>
    <w:uiPriority w:val="0"/>
  </w:style>
  <w:style w:type="character" w:customStyle="1" w:styleId="37">
    <w:name w:val="dbdate"/>
    <w:basedOn w:val="17"/>
    <w:autoRedefine/>
    <w:qFormat/>
    <w:uiPriority w:val="0"/>
    <w:rPr>
      <w:bdr w:val="single" w:color="E8EDF6" w:sz="4" w:space="0"/>
    </w:rPr>
  </w:style>
  <w:style w:type="character" w:customStyle="1" w:styleId="38">
    <w:name w:val="new"/>
    <w:basedOn w:val="17"/>
    <w:autoRedefine/>
    <w:qFormat/>
    <w:uiPriority w:val="0"/>
    <w:rPr>
      <w:color w:val="999999"/>
    </w:rPr>
  </w:style>
  <w:style w:type="character" w:customStyle="1" w:styleId="39">
    <w:name w:val="last-child1"/>
    <w:basedOn w:val="17"/>
    <w:autoRedefine/>
    <w:qFormat/>
    <w:uiPriority w:val="0"/>
    <w:rPr>
      <w:color w:val="787E94"/>
    </w:rPr>
  </w:style>
  <w:style w:type="character" w:customStyle="1" w:styleId="40">
    <w:name w:val="opt2"/>
    <w:basedOn w:val="17"/>
    <w:autoRedefine/>
    <w:qFormat/>
    <w:uiPriority w:val="0"/>
  </w:style>
  <w:style w:type="character" w:customStyle="1" w:styleId="41">
    <w:name w:val="layui-this"/>
    <w:basedOn w:val="17"/>
    <w:autoRedefine/>
    <w:qFormat/>
    <w:uiPriority w:val="0"/>
    <w:rPr>
      <w:bdr w:val="single" w:color="EEEEEE" w:sz="4" w:space="0"/>
      <w:shd w:val="clear" w:color="auto" w:fill="FFFFFF"/>
    </w:rPr>
  </w:style>
  <w:style w:type="character" w:customStyle="1" w:styleId="42">
    <w:name w:val="half"/>
    <w:basedOn w:val="17"/>
    <w:autoRedefine/>
    <w:qFormat/>
    <w:uiPriority w:val="0"/>
  </w:style>
  <w:style w:type="character" w:customStyle="1" w:styleId="43">
    <w:name w:val="focused"/>
    <w:basedOn w:val="17"/>
    <w:autoRedefine/>
    <w:qFormat/>
    <w:uiPriority w:val="0"/>
    <w:rPr>
      <w:shd w:val="clear" w:color="auto" w:fill="EEEEEE"/>
    </w:rPr>
  </w:style>
  <w:style w:type="character" w:customStyle="1" w:styleId="44">
    <w:name w:val="on"/>
    <w:basedOn w:val="17"/>
    <w:autoRedefine/>
    <w:qFormat/>
    <w:uiPriority w:val="0"/>
  </w:style>
  <w:style w:type="character" w:customStyle="1" w:styleId="45">
    <w:name w:val="active"/>
    <w:basedOn w:val="17"/>
    <w:autoRedefine/>
    <w:qFormat/>
    <w:uiPriority w:val="0"/>
  </w:style>
  <w:style w:type="character" w:customStyle="1" w:styleId="46">
    <w:name w:val="last-child"/>
    <w:basedOn w:val="17"/>
    <w:autoRedefine/>
    <w:qFormat/>
    <w:uiPriority w:val="0"/>
    <w:rPr>
      <w:color w:val="787E94"/>
    </w:rPr>
  </w:style>
  <w:style w:type="character" w:customStyle="1" w:styleId="47">
    <w:name w:val="last-child2"/>
    <w:basedOn w:val="17"/>
    <w:autoRedefine/>
    <w:qFormat/>
    <w:uiPriority w:val="0"/>
    <w:rPr>
      <w:color w:val="787E94"/>
    </w:rPr>
  </w:style>
  <w:style w:type="paragraph" w:customStyle="1" w:styleId="48">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9">
    <w:name w:val="font41"/>
    <w:basedOn w:val="17"/>
    <w:autoRedefine/>
    <w:qFormat/>
    <w:uiPriority w:val="0"/>
    <w:rPr>
      <w:rFonts w:hint="eastAsia" w:ascii="宋体" w:hAnsi="宋体" w:eastAsia="宋体" w:cs="宋体"/>
      <w:color w:val="000000"/>
      <w:sz w:val="20"/>
      <w:szCs w:val="20"/>
      <w:u w:val="none"/>
    </w:rPr>
  </w:style>
  <w:style w:type="character" w:customStyle="1" w:styleId="50">
    <w:name w:val="font31"/>
    <w:basedOn w:val="17"/>
    <w:autoRedefine/>
    <w:qFormat/>
    <w:uiPriority w:val="0"/>
    <w:rPr>
      <w:rFonts w:hint="eastAsia" w:ascii="宋体" w:hAnsi="宋体" w:eastAsia="宋体" w:cs="宋体"/>
      <w:color w:val="000000"/>
      <w:sz w:val="20"/>
      <w:szCs w:val="20"/>
      <w:u w:val="single"/>
    </w:rPr>
  </w:style>
  <w:style w:type="character" w:customStyle="1" w:styleId="51">
    <w:name w:val="font11"/>
    <w:basedOn w:val="17"/>
    <w:autoRedefine/>
    <w:qFormat/>
    <w:uiPriority w:val="0"/>
    <w:rPr>
      <w:rFonts w:hint="default" w:ascii="Dialog" w:hAnsi="Dialog" w:eastAsia="Dialog" w:cs="Dialog"/>
      <w:color w:val="000000"/>
      <w:sz w:val="22"/>
      <w:szCs w:val="22"/>
      <w:u w:val="none"/>
    </w:rPr>
  </w:style>
  <w:style w:type="character" w:customStyle="1" w:styleId="52">
    <w:name w:val="font21"/>
    <w:basedOn w:val="17"/>
    <w:autoRedefine/>
    <w:qFormat/>
    <w:uiPriority w:val="0"/>
    <w:rPr>
      <w:rFonts w:hint="eastAsia" w:ascii="宋体" w:hAnsi="宋体" w:eastAsia="宋体" w:cs="宋体"/>
      <w:color w:val="000000"/>
      <w:sz w:val="22"/>
      <w:szCs w:val="22"/>
      <w:u w:val="none"/>
    </w:rPr>
  </w:style>
  <w:style w:type="character" w:customStyle="1" w:styleId="53">
    <w:name w:val="fontstyle01"/>
    <w:basedOn w:val="17"/>
    <w:autoRedefine/>
    <w:qFormat/>
    <w:uiPriority w:val="0"/>
    <w:rPr>
      <w:rFonts w:hint="eastAsia" w:ascii="宋体" w:hAnsi="宋体" w:eastAsia="宋体"/>
      <w:color w:val="0000FF"/>
      <w:sz w:val="18"/>
      <w:szCs w:val="18"/>
    </w:rPr>
  </w:style>
  <w:style w:type="character" w:customStyle="1" w:styleId="54">
    <w:name w:val="font122"/>
    <w:basedOn w:val="17"/>
    <w:qFormat/>
    <w:uiPriority w:val="0"/>
    <w:rPr>
      <w:rFonts w:hint="eastAsia" w:ascii="宋体" w:hAnsi="宋体" w:eastAsia="宋体" w:cs="宋体"/>
      <w:color w:val="203040"/>
      <w:sz w:val="22"/>
      <w:szCs w:val="22"/>
      <w:u w:val="none"/>
    </w:rPr>
  </w:style>
  <w:style w:type="character" w:customStyle="1" w:styleId="55">
    <w:name w:val="font131"/>
    <w:basedOn w:val="17"/>
    <w:qFormat/>
    <w:uiPriority w:val="0"/>
    <w:rPr>
      <w:rFonts w:hint="eastAsia" w:ascii="宋体" w:hAnsi="宋体" w:eastAsia="宋体" w:cs="宋体"/>
      <w:color w:val="000000"/>
      <w:sz w:val="22"/>
      <w:szCs w:val="22"/>
      <w:u w:val="single"/>
    </w:rPr>
  </w:style>
  <w:style w:type="character" w:customStyle="1" w:styleId="56">
    <w:name w:val="font141"/>
    <w:basedOn w:val="17"/>
    <w:qFormat/>
    <w:uiPriority w:val="0"/>
    <w:rPr>
      <w:rFonts w:hint="eastAsia" w:ascii="宋体" w:hAnsi="宋体" w:eastAsia="宋体" w:cs="宋体"/>
      <w:b/>
      <w:bCs/>
      <w:color w:val="000000"/>
      <w:sz w:val="22"/>
      <w:szCs w:val="22"/>
      <w:u w:val="single"/>
    </w:rPr>
  </w:style>
  <w:style w:type="character" w:customStyle="1" w:styleId="57">
    <w:name w:val="font132"/>
    <w:basedOn w:val="17"/>
    <w:qFormat/>
    <w:uiPriority w:val="0"/>
    <w:rPr>
      <w:rFonts w:hint="eastAsia" w:ascii="宋体" w:hAnsi="宋体" w:eastAsia="宋体" w:cs="宋体"/>
      <w:b/>
      <w:bCs/>
      <w:color w:val="000000"/>
      <w:sz w:val="22"/>
      <w:szCs w:val="22"/>
      <w:u w:val="none"/>
    </w:rPr>
  </w:style>
  <w:style w:type="character" w:customStyle="1" w:styleId="58">
    <w:name w:val="font51"/>
    <w:basedOn w:val="17"/>
    <w:qFormat/>
    <w:uiPriority w:val="0"/>
    <w:rPr>
      <w:rFonts w:hint="eastAsia" w:ascii="宋体" w:hAnsi="宋体" w:eastAsia="宋体" w:cs="宋体"/>
      <w:b/>
      <w:bCs/>
      <w:color w:val="000000"/>
      <w:sz w:val="24"/>
      <w:szCs w:val="24"/>
      <w:u w:val="single"/>
    </w:rPr>
  </w:style>
  <w:style w:type="character" w:customStyle="1" w:styleId="59">
    <w:name w:val="font91"/>
    <w:basedOn w:val="17"/>
    <w:qFormat/>
    <w:uiPriority w:val="0"/>
    <w:rPr>
      <w:rFonts w:hint="eastAsia" w:ascii="宋体" w:hAnsi="宋体" w:eastAsia="宋体" w:cs="宋体"/>
      <w:b/>
      <w:bCs/>
      <w:color w:val="000000"/>
      <w:sz w:val="24"/>
      <w:szCs w:val="24"/>
      <w:u w:val="single"/>
    </w:rPr>
  </w:style>
  <w:style w:type="character" w:customStyle="1" w:styleId="60">
    <w:name w:val="font81"/>
    <w:basedOn w:val="17"/>
    <w:qFormat/>
    <w:uiPriority w:val="0"/>
    <w:rPr>
      <w:rFonts w:hint="eastAsia" w:ascii="宋体" w:hAnsi="宋体" w:eastAsia="宋体" w:cs="宋体"/>
      <w:b/>
      <w:bCs/>
      <w:color w:val="000000"/>
      <w:sz w:val="24"/>
      <w:szCs w:val="24"/>
      <w:u w:val="none"/>
    </w:rPr>
  </w:style>
  <w:style w:type="character" w:customStyle="1" w:styleId="61">
    <w:name w:val="font71"/>
    <w:basedOn w:val="17"/>
    <w:qFormat/>
    <w:uiPriority w:val="0"/>
    <w:rPr>
      <w:rFonts w:hint="eastAsia" w:ascii="宋体" w:hAnsi="宋体" w:eastAsia="宋体" w:cs="宋体"/>
      <w:b/>
      <w:bCs/>
      <w:color w:val="000000"/>
      <w:sz w:val="24"/>
      <w:szCs w:val="24"/>
      <w:u w:val="none"/>
    </w:rPr>
  </w:style>
  <w:style w:type="character" w:customStyle="1" w:styleId="62">
    <w:name w:val="font61"/>
    <w:basedOn w:val="17"/>
    <w:qFormat/>
    <w:uiPriority w:val="0"/>
    <w:rPr>
      <w:rFonts w:hint="eastAsia" w:ascii="宋体" w:hAnsi="宋体" w:eastAsia="宋体" w:cs="宋体"/>
      <w:b/>
      <w:bCs/>
      <w:color w:val="000000"/>
      <w:sz w:val="22"/>
      <w:szCs w:val="22"/>
      <w:u w:val="none"/>
    </w:rPr>
  </w:style>
  <w:style w:type="character" w:customStyle="1" w:styleId="63">
    <w:name w:val="font112"/>
    <w:basedOn w:val="17"/>
    <w:qFormat/>
    <w:uiPriority w:val="0"/>
    <w:rPr>
      <w:rFonts w:hint="eastAsia" w:ascii="宋体" w:hAnsi="宋体" w:eastAsia="宋体" w:cs="宋体"/>
      <w:b/>
      <w:bCs/>
      <w:color w:val="000000"/>
      <w:sz w:val="22"/>
      <w:szCs w:val="22"/>
      <w:u w:val="single"/>
    </w:rPr>
  </w:style>
  <w:style w:type="character" w:customStyle="1" w:styleId="64">
    <w:name w:val="font121"/>
    <w:basedOn w:val="17"/>
    <w:qFormat/>
    <w:uiPriority w:val="0"/>
    <w:rPr>
      <w:rFonts w:ascii="Wingdings" w:hAnsi="Wingdings" w:cs="Wingdings"/>
      <w:b/>
      <w:bCs/>
      <w:color w:val="000000"/>
      <w:sz w:val="22"/>
      <w:szCs w:val="22"/>
      <w:u w:val="none"/>
    </w:rPr>
  </w:style>
  <w:style w:type="character" w:customStyle="1" w:styleId="65">
    <w:name w:val="font151"/>
    <w:basedOn w:val="17"/>
    <w:qFormat/>
    <w:uiPriority w:val="0"/>
    <w:rPr>
      <w:rFonts w:hint="eastAsia" w:ascii="宋体" w:hAnsi="宋体" w:eastAsia="宋体" w:cs="宋体"/>
      <w:b/>
      <w:bCs/>
      <w:color w:val="000000"/>
      <w:sz w:val="22"/>
      <w:szCs w:val="22"/>
      <w:u w:val="single"/>
    </w:rPr>
  </w:style>
  <w:style w:type="character" w:customStyle="1" w:styleId="66">
    <w:name w:val="font161"/>
    <w:basedOn w:val="17"/>
    <w:qFormat/>
    <w:uiPriority w:val="0"/>
    <w:rPr>
      <w:rFonts w:ascii="Wingdings" w:hAnsi="Wingdings" w:cs="Wingdings"/>
      <w:b/>
      <w:bCs/>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1c99a57f-d403-4f31-b7d2-d2276d2eab19</errorID>
      <errorWord>价</errorWord>
      <group>L1_Word</group>
      <groupName>字词问题</groupName>
      <ability>L2_Typo</ability>
      <abilityName>字词错误</abilityName>
      <candidateList>
        <item>价格</item>
      </candidateList>
      <explain/>
      <paraID>56C7E3C6</paraID>
      <start>7</start>
      <end>8</end>
      <status>ignored</status>
      <modifiedWord/>
      <trackRevisions>false</trackRevisions>
    </reviewItem>
    <reviewItem>
      <errorID>5d6b46c6-3606-472c-adf5-18358604c744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759E5E62</paraID>
      <start>0</start>
      <end>2</end>
      <status>ignored</status>
      <modifiedWord/>
      <trackRevisions>false</trackRevisions>
    </reviewItem>
    <reviewItem>
      <errorID>6473cee2-37a7-47a0-9da4-7a45a46df42b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3A70E6FC</paraID>
      <start>0</start>
      <end>2</end>
      <status>ignored</status>
      <modifiedWord/>
      <trackRevisions>false</trackRevisions>
    </reviewItem>
    <reviewItem>
      <errorID>bc005041-d0f5-454d-92bb-51437d414e34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164FBF88</paraID>
      <start>0</start>
      <end>2</end>
      <status>ignored</status>
      <modifiedWord/>
      <trackRevisions>false</trackRevisions>
    </reviewItem>
    <reviewItem>
      <errorID>f8328a7d-b7d0-4f5b-86e4-5a17e140aaba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18118279</paraID>
      <start>0</start>
      <end>2</end>
      <status>ignored</status>
      <modifiedWord/>
      <trackRevisions>false</trackRevisions>
    </reviewItem>
    <reviewItem>
      <errorID>74136d89-95ab-436c-ac29-d6b45868ab58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144A92BC</paraID>
      <start>0</start>
      <end>2</end>
      <status>ignored</status>
      <modifiedWord/>
      <trackRevisions>false</trackRevisions>
    </reviewItem>
    <reviewItem>
      <errorID>ee8032fe-e07b-448d-864c-5a945bb19346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52F9FA81</paraID>
      <start>0</start>
      <end>2</end>
      <status>ignored</status>
      <modifiedWord/>
      <trackRevisions>false</trackRevisions>
    </reviewItem>
    <reviewItem>
      <errorID>8523034c-b0a4-40e6-b4a2-3a763eee0a7f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1F11DA73</paraID>
      <start>0</start>
      <end>2</end>
      <status>ignored</status>
      <modifiedWord/>
      <trackRevisions>false</trackRevisions>
    </reviewItem>
    <reviewItem>
      <errorID>207e70c1-4d95-478e-b207-2fcf2f4b12f9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774AC93A</paraID>
      <start>0</start>
      <end>2</end>
      <status>ignored</status>
      <modifiedWord/>
      <trackRevisions>false</trackRevisions>
    </reviewItem>
    <reviewItem>
      <errorID>5ccbdf81-debd-4941-a04d-ac94c2efdc70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5033FD39</paraID>
      <start>0</start>
      <end>2</end>
      <status>ignored</status>
      <modifiedWord/>
      <trackRevisions>false</trackRevisions>
    </reviewItem>
    <reviewItem>
      <errorID>19f1318d-eff5-4b93-8be9-b9a80b5284a6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26BBC0CD</paraID>
      <start>0</start>
      <end>2</end>
      <status>ignored</status>
      <modifiedWord/>
      <trackRevisions>false</trackRevisions>
    </reviewItem>
    <reviewItem>
      <errorID>1c325033-1826-4879-9622-89d06caba320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3DFFA970</paraID>
      <start>0</start>
      <end>2</end>
      <status>ignored</status>
      <modifiedWord/>
      <trackRevisions>false</trackRevisions>
    </reviewItem>
    <reviewItem>
      <errorID>aa1ea06c-5ca7-4c10-9fde-fe978a4a3840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4DD855A4</paraID>
      <start>0</start>
      <end>2</end>
      <status>ignored</status>
      <modifiedWord/>
      <trackRevisions>false</trackRevisions>
    </reviewItem>
    <reviewItem>
      <errorID>5a01f360-1ba3-43a3-b6f3-66d1cfe4f017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6805A6B0</paraID>
      <start>0</start>
      <end>2</end>
      <status>ignored</status>
      <modifiedWord/>
      <trackRevisions>false</trackRevisions>
    </reviewItem>
    <reviewItem>
      <errorID>146b456d-8905-46f8-be6c-9fe22b7e9a34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74308BBA</paraID>
      <start>0</start>
      <end>2</end>
      <status>ignored</status>
      <modifiedWord/>
      <trackRevisions>false</trackRevisions>
    </reviewItem>
    <reviewItem>
      <errorID>dd2a0ad1-5545-46af-8f63-282f2c7dfc8f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61248A07</paraID>
      <start>0</start>
      <end>2</end>
      <status>ignored</status>
      <modifiedWord/>
      <trackRevisions>false</trackRevisions>
    </reviewItem>
    <reviewItem>
      <errorID>fe60eb45-f5f6-4756-93b4-3d162bbff498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6EFAD03C</paraID>
      <start>0</start>
      <end>2</end>
      <status>ignored</status>
      <modifiedWord/>
      <trackRevisions>false</trackRevisions>
    </reviewItem>
    <reviewItem>
      <errorID>0eb4272e-d40f-4802-aa60-1ae78392205a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4E4DF3C9</paraID>
      <start>0</start>
      <end>2</end>
      <status>ignored</status>
      <modifiedWord/>
      <trackRevisions>false</trackRevisions>
    </reviewItem>
    <reviewItem>
      <errorID>8a86de99-c190-4c0a-81e5-7fc81cbf68b5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43FB3A7B</paraID>
      <start>0</start>
      <end>2</end>
      <status>ignored</status>
      <modifiedWord/>
      <trackRevisions>false</trackRevisions>
    </reviewItem>
    <reviewItem>
      <errorID>36d78d60-6cd5-4a82-9093-174f8ea762f6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1955814</paraID>
      <start>0</start>
      <end>2</end>
      <status>ignored</status>
      <modifiedWord/>
      <trackRevisions>false</trackRevisions>
    </reviewItem>
    <reviewItem>
      <errorID>fc865b05-f436-4a40-8c7c-6e125bbe5551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7E783C4A</paraID>
      <start>0</start>
      <end>2</end>
      <status>ignored</status>
      <modifiedWord/>
      <trackRevisions>false</trackRevisions>
    </reviewItem>
    <reviewItem>
      <errorID>06736167-6d04-4f07-b4d5-417b0e8f8e64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1C7492B1</paraID>
      <start>0</start>
      <end>2</end>
      <status>ignored</status>
      <modifiedWord/>
      <trackRevisions>false</trackRevisions>
    </reviewItem>
    <reviewItem>
      <errorID>316187f9-0bc1-4fb6-92b3-9dcfd66f95c4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1648C4C7</paraID>
      <start>0</start>
      <end>2</end>
      <status>ignored</status>
      <modifiedWord/>
      <trackRevisions>false</trackRevisions>
    </reviewItem>
    <reviewItem>
      <errorID>1d2e85e6-f360-4708-bdc2-7d1ce24463d3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65946CBB</paraID>
      <start>0</start>
      <end>2</end>
      <status>ignored</status>
      <modifiedWord/>
      <trackRevisions>false</trackRevisions>
    </reviewItem>
    <reviewItem>
      <errorID>0ebad9f6-1622-4f34-b456-b1b8366d503a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607D1917</paraID>
      <start>0</start>
      <end>2</end>
      <status>ignored</status>
      <modifiedWord/>
      <trackRevisions>false</trackRevisions>
    </reviewItem>
    <reviewItem>
      <errorID>a7a0dcfb-e057-4f44-a261-55727e4ef056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2B76F5F5</paraID>
      <start>0</start>
      <end>2</end>
      <status>ignored</status>
      <modifiedWord/>
      <trackRevisions>false</trackRevisions>
    </reviewItem>
    <reviewItem>
      <errorID>cbaa5fa0-5ad5-4fbe-a280-70ce905b2046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32F091F5</paraID>
      <start>0</start>
      <end>2</end>
      <status>ignored</status>
      <modifiedWord/>
      <trackRevisions>false</trackRevisions>
    </reviewItem>
    <reviewItem>
      <errorID>ecf96720-8142-4f90-8732-317d6a07b9b3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47B739B4</paraID>
      <start>0</start>
      <end>2</end>
      <status>ignored</status>
      <modifiedWord/>
      <trackRevisions>false</trackRevisions>
    </reviewItem>
    <reviewItem>
      <errorID>6276500a-4970-486c-aee7-fba4c35d46ba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5E5F16AB</paraID>
      <start>0</start>
      <end>2</end>
      <status>ignored</status>
      <modifiedWord/>
      <trackRevisions>false</trackRevisions>
    </reviewItem>
    <reviewItem>
      <errorID>d520af51-13b4-4ea1-b243-9cf11760e9aa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13084936</paraID>
      <start>0</start>
      <end>2</end>
      <status>ignored</status>
      <modifiedWord/>
      <trackRevisions>false</trackRevisions>
    </reviewItem>
    <reviewItem>
      <errorID>fb41a4c4-d3f6-46a4-8d60-5118b3380be0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408720C8</paraID>
      <start>0</start>
      <end>2</end>
      <status>ignored</status>
      <modifiedWord/>
      <trackRevisions>false</trackRevisions>
    </reviewItem>
    <reviewItem>
      <errorID>39080873-6346-459a-89e6-0589c9837259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13C94DD</paraID>
      <start>0</start>
      <end>2</end>
      <status>ignored</status>
      <modifiedWord/>
      <trackRevisions>false</trackRevisions>
    </reviewItem>
    <reviewItem>
      <errorID>71131d35-2524-4b3b-892b-81ad4a346b62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568D15D4</paraID>
      <start>0</start>
      <end>2</end>
      <status>ignored</status>
      <modifiedWord/>
      <trackRevisions>false</trackRevisions>
    </reviewItem>
    <reviewItem>
      <errorID>5915a43d-ebaa-4ee7-b67d-c79625e3ccd8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72ABF35E</paraID>
      <start>0</start>
      <end>2</end>
      <status>ignored</status>
      <modifiedWord/>
      <trackRevisions>false</trackRevisions>
    </reviewItem>
    <reviewItem>
      <errorID>d9e390a3-7c91-4771-9c5b-416fca56d55f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3CA07E25</paraID>
      <start>0</start>
      <end>2</end>
      <status>ignored</status>
      <modifiedWord/>
      <trackRevisions>false</trackRevisions>
    </reviewItem>
    <reviewItem>
      <errorID>d16bef3f-5847-4d99-8be5-b2e86d758904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BD24750</paraID>
      <start>0</start>
      <end>2</end>
      <status>ignored</status>
      <modifiedWord/>
      <trackRevisions>false</trackRevisions>
    </reviewItem>
    <reviewItem>
      <errorID>24e53be8-a544-4929-8a70-e84acc72acd5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5F3EA20C</paraID>
      <start>0</start>
      <end>2</end>
      <status>ignored</status>
      <modifiedWord/>
      <trackRevisions>false</trackRevisions>
    </reviewItem>
    <reviewItem>
      <errorID>9c2a6e89-9167-4598-8a1b-a1363f80c628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64B6CD64</paraID>
      <start>18</start>
      <end>19</end>
      <status>ignored</status>
      <modifiedWord/>
      <trackRevisions>false</trackRevisions>
    </reviewItem>
  </reviewItems>
  <config/>
</contractReview>
</file>

<file path=customXml/itemProps1.xml><?xml version="1.0" encoding="utf-8"?>
<ds:datastoreItem xmlns:ds="http://schemas.openxmlformats.org/officeDocument/2006/customXml" ds:itemID="{d50844de-6de4-46a2-8624-4bc8962d96f4}">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12</Pages>
  <Words>2722</Words>
  <Characters>2962</Characters>
  <Lines>17</Lines>
  <Paragraphs>5</Paragraphs>
  <TotalTime>140</TotalTime>
  <ScaleCrop>false</ScaleCrop>
  <LinksUpToDate>false</LinksUpToDate>
  <CharactersWithSpaces>3237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唐玦玦</cp:lastModifiedBy>
  <cp:lastPrinted>2026-10-21T03:39:40Z</cp:lastPrinted>
  <dcterms:modified xsi:type="dcterms:W3CDTF">2026-10-21T03:45:54Z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F3B78FB2729F4A18AF9C4E985464A113_13</vt:lpwstr>
  </property>
  <property fmtid="{D5CDD505-2E9C-101B-9397-08002B2CF9AE}" pid="4" name="KSOTemplateDocerSaveRecord">
    <vt:lpwstr>eyJoZGlkIjoiNmJmZWY5ODNkZjA1MTNiNDUxMGZjODZkZDNiNjM1NTkiLCJ1c2VySWQiOiIyMDkxNTE3OTUifQ==</vt:lpwstr>
  </property>
</Properties>
</file>